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3C2240" w:rsidP="00C51B11">
      <w:pPr>
        <w:rPr>
          <w:rFonts w:ascii="Arial" w:hAnsi="Arial" w:cs="Arial"/>
        </w:rPr>
      </w:pPr>
    </w:p>
    <w:p w:rsidR="003C2240" w:rsidRPr="006D2D5E" w:rsidRDefault="004F3FE2" w:rsidP="00C51B11">
      <w:pPr>
        <w:pStyle w:val="Nadpis7"/>
        <w:pBdr>
          <w:top w:val="nil"/>
          <w:left w:val="nil"/>
          <w:bottom w:val="single" w:sz="4" w:space="1" w:color="000000"/>
          <w:right w:val="nil"/>
        </w:pBdr>
        <w:spacing w:line="240" w:lineRule="auto"/>
        <w:jc w:val="left"/>
        <w:rPr>
          <w:szCs w:val="36"/>
        </w:rPr>
      </w:pPr>
      <w:r w:rsidRPr="006D2D5E">
        <w:rPr>
          <w:szCs w:val="36"/>
        </w:rPr>
        <w:t>A/  PRŮVODNÍ  ZPRÁVA</w:t>
      </w:r>
    </w:p>
    <w:p w:rsidR="003C2240" w:rsidRPr="006D2D5E" w:rsidRDefault="003C2240" w:rsidP="00C51B11">
      <w:pPr>
        <w:jc w:val="center"/>
        <w:rPr>
          <w:rFonts w:ascii="Arial" w:hAnsi="Arial" w:cs="Arial"/>
        </w:rPr>
      </w:pPr>
    </w:p>
    <w:p w:rsidR="003C2240" w:rsidRPr="006D2D5E" w:rsidRDefault="004F3FE2" w:rsidP="00C51B11">
      <w:pPr>
        <w:pStyle w:val="Nadpis8"/>
        <w:spacing w:line="240" w:lineRule="auto"/>
        <w:rPr>
          <w:sz w:val="24"/>
        </w:rPr>
      </w:pPr>
      <w:r w:rsidRPr="006D2D5E">
        <w:rPr>
          <w:sz w:val="24"/>
        </w:rPr>
        <w:t>MODERNIZACE PROVOZU DYKOVÝCH ŠKOLEK</w:t>
      </w:r>
      <w:r w:rsidR="00662B38">
        <w:rPr>
          <w:sz w:val="24"/>
        </w:rPr>
        <w:t xml:space="preserve"> V K.Ú. KŘTINY – </w:t>
      </w:r>
      <w:r w:rsidR="009171DB">
        <w:rPr>
          <w:sz w:val="24"/>
        </w:rPr>
        <w:t>I</w:t>
      </w:r>
      <w:r w:rsidR="00662B38">
        <w:rPr>
          <w:sz w:val="24"/>
        </w:rPr>
        <w:t>II</w:t>
      </w:r>
      <w:r w:rsidR="0022695F" w:rsidRPr="006D2D5E">
        <w:rPr>
          <w:sz w:val="24"/>
        </w:rPr>
        <w:t>. ETAPA</w:t>
      </w:r>
    </w:p>
    <w:p w:rsidR="003C2240" w:rsidRPr="006D2D5E" w:rsidRDefault="003C2240" w:rsidP="00C51B11">
      <w:pPr>
        <w:jc w:val="center"/>
        <w:rPr>
          <w:rFonts w:ascii="Arial" w:hAnsi="Arial" w:cs="Arial"/>
          <w:b/>
          <w:bCs/>
        </w:rPr>
      </w:pPr>
    </w:p>
    <w:p w:rsidR="003C2240" w:rsidRPr="006D2D5E" w:rsidRDefault="003C2240" w:rsidP="00C51B11">
      <w:pPr>
        <w:pStyle w:val="Nadpis9"/>
        <w:spacing w:line="240" w:lineRule="auto"/>
        <w:rPr>
          <w:color w:val="auto"/>
          <w:sz w:val="24"/>
        </w:rPr>
      </w:pPr>
    </w:p>
    <w:p w:rsidR="003C2240" w:rsidRPr="006D2D5E" w:rsidRDefault="003C2240" w:rsidP="00C51B11">
      <w:pPr>
        <w:pStyle w:val="Nadpis9"/>
        <w:spacing w:line="240" w:lineRule="auto"/>
        <w:rPr>
          <w:color w:val="auto"/>
          <w:sz w:val="24"/>
        </w:rPr>
      </w:pPr>
    </w:p>
    <w:p w:rsidR="003C2240" w:rsidRPr="006D2D5E" w:rsidRDefault="003C2240" w:rsidP="00C51B11">
      <w:pPr>
        <w:pStyle w:val="Nadpis9"/>
        <w:spacing w:line="240" w:lineRule="auto"/>
        <w:rPr>
          <w:color w:val="auto"/>
          <w:sz w:val="24"/>
        </w:rPr>
      </w:pPr>
    </w:p>
    <w:p w:rsidR="003C2240" w:rsidRPr="006D2D5E" w:rsidRDefault="003C2240" w:rsidP="00C51B11">
      <w:pPr>
        <w:pStyle w:val="Nadpis9"/>
        <w:spacing w:line="240" w:lineRule="auto"/>
        <w:rPr>
          <w:color w:val="auto"/>
          <w:sz w:val="24"/>
        </w:rPr>
      </w:pPr>
    </w:p>
    <w:p w:rsidR="003C2240" w:rsidRPr="006D2D5E" w:rsidRDefault="003C2240" w:rsidP="00C51B11">
      <w:pPr>
        <w:pStyle w:val="Nadpis9"/>
        <w:spacing w:line="240" w:lineRule="auto"/>
        <w:rPr>
          <w:color w:val="auto"/>
          <w:sz w:val="24"/>
        </w:rPr>
      </w:pPr>
    </w:p>
    <w:p w:rsidR="003C2240" w:rsidRPr="006D2D5E" w:rsidRDefault="003C2240" w:rsidP="00C51B11">
      <w:pPr>
        <w:rPr>
          <w:rFonts w:hint="eastAsia"/>
        </w:rPr>
      </w:pPr>
    </w:p>
    <w:p w:rsidR="003C2240" w:rsidRPr="006D2D5E" w:rsidRDefault="003C2240" w:rsidP="00C51B11">
      <w:pPr>
        <w:rPr>
          <w:rFonts w:hint="eastAsia"/>
        </w:rPr>
      </w:pPr>
    </w:p>
    <w:p w:rsidR="003C2240" w:rsidRPr="006D2D5E" w:rsidRDefault="003C2240" w:rsidP="00C51B11">
      <w:pPr>
        <w:rPr>
          <w:rFonts w:hint="eastAsia"/>
        </w:rPr>
      </w:pPr>
    </w:p>
    <w:p w:rsidR="003C2240" w:rsidRPr="006D2D5E" w:rsidRDefault="003C2240" w:rsidP="00C51B11">
      <w:pPr>
        <w:rPr>
          <w:rFonts w:hint="eastAsia"/>
        </w:rPr>
      </w:pPr>
    </w:p>
    <w:p w:rsidR="003C2240" w:rsidRPr="006D2D5E" w:rsidRDefault="003C2240" w:rsidP="00C51B11">
      <w:pPr>
        <w:rPr>
          <w:rFonts w:hint="eastAsia"/>
        </w:rPr>
      </w:pPr>
    </w:p>
    <w:p w:rsidR="003C2240" w:rsidRPr="006D2D5E" w:rsidRDefault="007C49F0" w:rsidP="00C51B11">
      <w:pPr>
        <w:pStyle w:val="Nadpis9"/>
        <w:spacing w:line="240" w:lineRule="auto"/>
        <w:rPr>
          <w:bCs w:val="0"/>
          <w:color w:val="auto"/>
          <w:sz w:val="24"/>
        </w:rPr>
      </w:pPr>
      <w:r>
        <w:rPr>
          <w:bCs w:val="0"/>
          <w:color w:val="auto"/>
          <w:sz w:val="24"/>
        </w:rPr>
        <w:t>DPS</w:t>
      </w:r>
    </w:p>
    <w:p w:rsidR="003C2240" w:rsidRPr="006D2D5E" w:rsidRDefault="003C2240" w:rsidP="00C51B11">
      <w:pPr>
        <w:rPr>
          <w:rFonts w:hint="eastAsia"/>
        </w:rPr>
      </w:pPr>
    </w:p>
    <w:p w:rsidR="003C2240" w:rsidRPr="00327CBD" w:rsidRDefault="0022695F" w:rsidP="00C51B11">
      <w:pPr>
        <w:pStyle w:val="Nadpis9"/>
        <w:spacing w:line="240" w:lineRule="auto"/>
        <w:rPr>
          <w:color w:val="auto"/>
          <w:sz w:val="24"/>
        </w:rPr>
      </w:pPr>
      <w:r w:rsidRPr="00327CBD">
        <w:rPr>
          <w:color w:val="auto"/>
          <w:sz w:val="24"/>
        </w:rPr>
        <w:t>08</w:t>
      </w:r>
      <w:r w:rsidR="004F3FE2" w:rsidRPr="00327CBD">
        <w:rPr>
          <w:color w:val="auto"/>
          <w:sz w:val="24"/>
        </w:rPr>
        <w:t xml:space="preserve"> / 2016</w:t>
      </w:r>
    </w:p>
    <w:p w:rsidR="003C2240" w:rsidRPr="006D2D5E" w:rsidRDefault="003C2240" w:rsidP="00C51B11">
      <w:pPr>
        <w:pStyle w:val="Nadpis9"/>
        <w:spacing w:line="240" w:lineRule="auto"/>
        <w:rPr>
          <w:b w:val="0"/>
          <w:bCs w:val="0"/>
          <w:color w:val="auto"/>
          <w:sz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32"/>
          <w:szCs w:val="32"/>
        </w:rPr>
      </w:pPr>
    </w:p>
    <w:p w:rsidR="003C2240" w:rsidRPr="006D2D5E" w:rsidRDefault="003C2240" w:rsidP="00C51B11">
      <w:pPr>
        <w:pStyle w:val="Nadpis1"/>
        <w:rPr>
          <w:rFonts w:ascii="Arial" w:hAnsi="Arial" w:cs="Arial"/>
          <w:sz w:val="22"/>
          <w:szCs w:val="22"/>
        </w:rPr>
      </w:pPr>
    </w:p>
    <w:p w:rsidR="003C2240" w:rsidRPr="006D2D5E" w:rsidRDefault="003C2240" w:rsidP="00C51B11">
      <w:pPr>
        <w:rPr>
          <w:rFonts w:ascii="Arial" w:hAnsi="Arial" w:cs="Arial"/>
          <w:b/>
          <w:sz w:val="22"/>
          <w:u w:val="single"/>
          <w:lang w:eastAsia="cs-CZ"/>
        </w:rPr>
      </w:pPr>
    </w:p>
    <w:p w:rsidR="003C2240" w:rsidRPr="006D2D5E" w:rsidRDefault="003C2240" w:rsidP="00C51B11">
      <w:pPr>
        <w:jc w:val="center"/>
        <w:rPr>
          <w:rFonts w:ascii="Arial" w:hAnsi="Arial" w:cs="Arial"/>
          <w:b/>
          <w:sz w:val="22"/>
          <w:u w:val="single"/>
        </w:rPr>
      </w:pPr>
    </w:p>
    <w:p w:rsidR="003C2240" w:rsidRPr="006D2D5E" w:rsidRDefault="003C2240" w:rsidP="00C51B11">
      <w:pPr>
        <w:jc w:val="center"/>
        <w:rPr>
          <w:rFonts w:hint="eastAsia"/>
        </w:rPr>
      </w:pPr>
    </w:p>
    <w:p w:rsidR="003C2240" w:rsidRPr="006D2D5E" w:rsidRDefault="003C2240" w:rsidP="00C51B11">
      <w:pPr>
        <w:jc w:val="center"/>
        <w:rPr>
          <w:rFonts w:hint="eastAsi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ab/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noProof/>
          <w:sz w:val="22"/>
          <w:szCs w:val="22"/>
          <w:lang w:eastAsia="cs-CZ" w:bidi="ar-SA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6795</wp:posOffset>
            </wp:positionV>
            <wp:extent cx="2426970" cy="1173480"/>
            <wp:effectExtent l="0" t="0" r="0" b="7620"/>
            <wp:wrapSquare wrapText="bothSides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2240" w:rsidRPr="006D2D5E" w:rsidRDefault="003C2240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4F3FE2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p w:rsidR="004F3FE2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  <w:r w:rsidRPr="006D2D5E"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  <w:lastRenderedPageBreak/>
        <w:t xml:space="preserve">A.1 Identifikační údaje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lang w:eastAsia="cs-CZ" w:bidi="ar-SA"/>
        </w:rPr>
      </w:pPr>
      <w:r w:rsidRPr="006D2D5E">
        <w:rPr>
          <w:rFonts w:ascii="Arial" w:hAnsi="Arial" w:cs="Arial"/>
          <w:b/>
          <w:bCs/>
          <w:lang w:eastAsia="cs-CZ" w:bidi="ar-SA"/>
        </w:rPr>
        <w:t xml:space="preserve">A.1.1 Údaje o stavbě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a) název stavby,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Modernizace provozu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Dykových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školek</w:t>
      </w:r>
      <w:r w:rsidR="0022695F" w:rsidRPr="006D2D5E">
        <w:rPr>
          <w:rFonts w:ascii="Arial" w:hAnsi="Arial" w:cs="Arial"/>
          <w:sz w:val="22"/>
          <w:szCs w:val="22"/>
          <w:lang w:eastAsia="cs-CZ" w:bidi="ar-SA"/>
        </w:rPr>
        <w:t xml:space="preserve"> v k.</w:t>
      </w:r>
      <w:proofErr w:type="spellStart"/>
      <w:r w:rsidR="0022695F" w:rsidRPr="006D2D5E">
        <w:rPr>
          <w:rFonts w:ascii="Arial" w:hAnsi="Arial" w:cs="Arial"/>
          <w:sz w:val="22"/>
          <w:szCs w:val="22"/>
          <w:lang w:eastAsia="cs-CZ" w:bidi="ar-SA"/>
        </w:rPr>
        <w:t>ú</w:t>
      </w:r>
      <w:proofErr w:type="spellEnd"/>
      <w:r w:rsidR="0022695F" w:rsidRPr="006D2D5E">
        <w:rPr>
          <w:rFonts w:ascii="Arial" w:hAnsi="Arial" w:cs="Arial"/>
          <w:sz w:val="22"/>
          <w:szCs w:val="22"/>
          <w:lang w:eastAsia="cs-CZ" w:bidi="ar-SA"/>
        </w:rPr>
        <w:t>. Křtiny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</w:t>
      </w:r>
      <w:r w:rsidR="0022695F"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I</w:t>
      </w:r>
      <w:r w:rsidR="009171DB">
        <w:rPr>
          <w:rFonts w:ascii="Arial" w:hAnsi="Arial" w:cs="Arial"/>
          <w:sz w:val="22"/>
          <w:szCs w:val="22"/>
          <w:lang w:eastAsia="cs-CZ" w:bidi="ar-SA"/>
        </w:rPr>
        <w:t>I</w:t>
      </w:r>
      <w:r w:rsidR="00662B38">
        <w:rPr>
          <w:rFonts w:ascii="Arial" w:hAnsi="Arial" w:cs="Arial"/>
          <w:sz w:val="22"/>
          <w:szCs w:val="22"/>
          <w:lang w:eastAsia="cs-CZ" w:bidi="ar-SA"/>
        </w:rPr>
        <w:t>I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.</w:t>
      </w:r>
      <w:r w:rsidR="0022695F" w:rsidRPr="006D2D5E">
        <w:rPr>
          <w:rFonts w:ascii="Arial" w:hAnsi="Arial" w:cs="Arial"/>
          <w:sz w:val="22"/>
          <w:szCs w:val="22"/>
          <w:lang w:eastAsia="cs-CZ" w:bidi="ar-SA"/>
        </w:rPr>
        <w:t xml:space="preserve"> etapa</w:t>
      </w:r>
    </w:p>
    <w:p w:rsidR="003C2240" w:rsidRPr="006D2D5E" w:rsidRDefault="003C2240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b) místo stavby (adresa, čísla popisná, katastrální území, parcelní čísla pozemků),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Jihomoravský kraj, okres Blansko, k.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ú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. Křtiny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p.č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. 915/1</w:t>
      </w:r>
      <w:r w:rsidR="00662B38">
        <w:rPr>
          <w:rFonts w:ascii="Arial" w:hAnsi="Arial" w:cs="Arial"/>
          <w:sz w:val="22"/>
          <w:szCs w:val="22"/>
          <w:lang w:eastAsia="cs-CZ" w:bidi="ar-SA"/>
        </w:rPr>
        <w:t>, 915/2, 915/</w:t>
      </w:r>
      <w:r w:rsidR="006A00EB">
        <w:rPr>
          <w:rFonts w:ascii="Arial" w:hAnsi="Arial" w:cs="Arial"/>
          <w:sz w:val="22"/>
          <w:szCs w:val="22"/>
          <w:lang w:eastAsia="cs-CZ" w:bidi="ar-SA"/>
        </w:rPr>
        <w:t>3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, Školní lesní podnik Masarykův les Křtiny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c) předmět dokumentace. </w:t>
      </w:r>
    </w:p>
    <w:p w:rsidR="003C2240" w:rsidRPr="006D2D5E" w:rsidRDefault="00C0579D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Předmětem dokumentace je zpracování</w:t>
      </w:r>
      <w:r w:rsidR="004F3FE2"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těchto objektů: </w:t>
      </w:r>
      <w:r w:rsidR="00ED21E0">
        <w:rPr>
          <w:rFonts w:ascii="Arial" w:hAnsi="Arial" w:cs="Arial"/>
          <w:sz w:val="22"/>
          <w:szCs w:val="22"/>
          <w:lang w:eastAsia="cs-CZ" w:bidi="ar-SA"/>
        </w:rPr>
        <w:t xml:space="preserve">SO 03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dynemanu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(pařeniště), </w:t>
      </w:r>
      <w:r w:rsidR="00ED21E0">
        <w:rPr>
          <w:rFonts w:ascii="Arial" w:hAnsi="Arial" w:cs="Arial"/>
          <w:sz w:val="22"/>
          <w:szCs w:val="22"/>
          <w:lang w:eastAsia="cs-CZ" w:bidi="ar-SA"/>
        </w:rPr>
        <w:t xml:space="preserve">SO 04 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ocelového přístřešku pro </w:t>
      </w:r>
      <w:r w:rsidR="00ED21E0">
        <w:rPr>
          <w:rFonts w:ascii="Arial" w:hAnsi="Arial" w:cs="Arial"/>
          <w:sz w:val="22"/>
          <w:szCs w:val="22"/>
          <w:lang w:eastAsia="cs-CZ" w:bidi="ar-SA"/>
        </w:rPr>
        <w:t xml:space="preserve">experimentální pěstování sazenic a 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expozici zemědělské techniky a stavební úpravy a přístavbou </w:t>
      </w:r>
      <w:r w:rsidR="00ED21E0">
        <w:rPr>
          <w:rFonts w:ascii="Arial" w:hAnsi="Arial" w:cs="Arial"/>
          <w:sz w:val="22"/>
          <w:szCs w:val="22"/>
          <w:lang w:eastAsia="cs-CZ" w:bidi="ar-SA"/>
        </w:rPr>
        <w:t xml:space="preserve">SO 06 </w:t>
      </w:r>
      <w:r>
        <w:rPr>
          <w:rFonts w:ascii="Arial" w:hAnsi="Arial" w:cs="Arial"/>
          <w:sz w:val="22"/>
          <w:szCs w:val="22"/>
          <w:lang w:eastAsia="cs-CZ" w:bidi="ar-SA"/>
        </w:rPr>
        <w:t>správní budovy (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p.č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>. 915/2)</w:t>
      </w:r>
      <w:r w:rsidR="00490256">
        <w:rPr>
          <w:rFonts w:ascii="Arial" w:hAnsi="Arial" w:cs="Arial"/>
          <w:sz w:val="22"/>
          <w:szCs w:val="22"/>
          <w:lang w:eastAsia="cs-CZ" w:bidi="ar-SA"/>
        </w:rPr>
        <w:t>.</w:t>
      </w:r>
      <w:r w:rsidR="00F00BE3">
        <w:rPr>
          <w:rFonts w:ascii="Arial" w:hAnsi="Arial" w:cs="Arial"/>
          <w:sz w:val="22"/>
          <w:szCs w:val="22"/>
          <w:lang w:eastAsia="cs-CZ" w:bidi="ar-SA"/>
        </w:rPr>
        <w:t xml:space="preserve"> Umístění objektů je graficky znázorněno na situačních výkresech – část C.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spacing w:line="360" w:lineRule="auto"/>
        <w:jc w:val="both"/>
        <w:rPr>
          <w:rFonts w:ascii="Arial" w:hAnsi="Arial" w:cs="Arial"/>
          <w:b/>
          <w:bCs/>
          <w:lang w:eastAsia="cs-CZ" w:bidi="ar-SA"/>
        </w:rPr>
      </w:pPr>
      <w:r w:rsidRPr="006D2D5E">
        <w:rPr>
          <w:rFonts w:ascii="Arial" w:hAnsi="Arial" w:cs="Arial"/>
          <w:b/>
          <w:bCs/>
          <w:lang w:eastAsia="cs-CZ" w:bidi="ar-SA"/>
        </w:rPr>
        <w:t xml:space="preserve">A.1.2 Údaje o žadateli / stavebníkovi 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  <w:lang w:eastAsia="cs-CZ" w:bidi="ar-SA"/>
        </w:rPr>
      </w:pPr>
      <w:r w:rsidRPr="006D2D5E">
        <w:rPr>
          <w:rFonts w:ascii="Arial" w:hAnsi="Arial"/>
          <w:sz w:val="22"/>
          <w:szCs w:val="22"/>
          <w:lang w:eastAsia="cs-CZ" w:bidi="ar-SA"/>
        </w:rPr>
        <w:t>Mende</w:t>
      </w:r>
      <w:r w:rsidR="00C51B11">
        <w:rPr>
          <w:rFonts w:ascii="Arial" w:hAnsi="Arial"/>
          <w:sz w:val="22"/>
          <w:szCs w:val="22"/>
          <w:lang w:eastAsia="cs-CZ" w:bidi="ar-SA"/>
        </w:rPr>
        <w:t>l</w:t>
      </w:r>
      <w:r w:rsidRPr="006D2D5E">
        <w:rPr>
          <w:rFonts w:ascii="Arial" w:hAnsi="Arial"/>
          <w:sz w:val="22"/>
          <w:szCs w:val="22"/>
          <w:lang w:eastAsia="cs-CZ" w:bidi="ar-SA"/>
        </w:rPr>
        <w:t>ova univerzita v Brně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Zemědělská 1665/1, Černá Pole, 613 00 Brno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IČ: 621 56 489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Pověřená osoba: Ing. Pavel Čacký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Pracovník pověřené osoby: Ing. Jiří Šilhánek, Ph.D.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Telefon / mobilní telefon: 516 428 813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  <w:lang w:eastAsia="cs-CZ" w:bidi="ar-SA"/>
        </w:rPr>
      </w:pPr>
      <w:r w:rsidRPr="006D2D5E">
        <w:rPr>
          <w:rFonts w:ascii="Arial" w:hAnsi="Arial"/>
          <w:sz w:val="22"/>
          <w:szCs w:val="22"/>
          <w:lang w:eastAsia="cs-CZ" w:bidi="ar-SA"/>
        </w:rPr>
        <w:t>E-mail: verejnezakazky@slpkrtiny.cz</w:t>
      </w:r>
    </w:p>
    <w:p w:rsidR="003C2240" w:rsidRPr="006D2D5E" w:rsidRDefault="003C2240" w:rsidP="00C51B11">
      <w:pPr>
        <w:jc w:val="both"/>
        <w:rPr>
          <w:rFonts w:ascii="Arial" w:hAnsi="Arial"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spacing w:line="360" w:lineRule="auto"/>
        <w:jc w:val="both"/>
        <w:rPr>
          <w:rFonts w:ascii="Arial" w:hAnsi="Arial" w:cs="Arial"/>
          <w:b/>
          <w:bCs/>
          <w:lang w:eastAsia="cs-CZ" w:bidi="ar-SA"/>
        </w:rPr>
      </w:pPr>
      <w:r w:rsidRPr="006D2D5E">
        <w:rPr>
          <w:rFonts w:ascii="Arial" w:hAnsi="Arial" w:cs="Arial"/>
          <w:b/>
          <w:bCs/>
          <w:lang w:eastAsia="cs-CZ" w:bidi="ar-SA"/>
        </w:rPr>
        <w:t xml:space="preserve">A.1.3 Údaje o zpracovateli společné dokumentace 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Zahrada Olomouc, s.</w:t>
      </w:r>
      <w:proofErr w:type="spellStart"/>
      <w:r w:rsidRPr="006D2D5E">
        <w:rPr>
          <w:rFonts w:ascii="Arial" w:hAnsi="Arial"/>
          <w:sz w:val="22"/>
          <w:szCs w:val="22"/>
        </w:rPr>
        <w:t>r.o</w:t>
      </w:r>
      <w:proofErr w:type="spellEnd"/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Železniční 469/4, 772 00 Olomouc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IČ: 483 95 013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 xml:space="preserve">Statutární zástupce: </w:t>
      </w:r>
      <w:r w:rsidR="00B33B59" w:rsidRPr="006D2D5E">
        <w:rPr>
          <w:rFonts w:ascii="Arial" w:hAnsi="Arial"/>
          <w:sz w:val="22"/>
          <w:szCs w:val="22"/>
        </w:rPr>
        <w:t>I</w:t>
      </w:r>
      <w:r w:rsidRPr="006D2D5E">
        <w:rPr>
          <w:rFonts w:ascii="Arial" w:hAnsi="Arial"/>
          <w:sz w:val="22"/>
          <w:szCs w:val="22"/>
        </w:rPr>
        <w:t>ng. Radek Pavlačka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Telefon / mobilní telefon: 606 717 331</w:t>
      </w:r>
    </w:p>
    <w:p w:rsidR="003C2240" w:rsidRPr="006D2D5E" w:rsidRDefault="004F3FE2" w:rsidP="00C51B11">
      <w:pPr>
        <w:spacing w:line="360" w:lineRule="auto"/>
        <w:jc w:val="both"/>
        <w:rPr>
          <w:rFonts w:ascii="Arial" w:hAnsi="Arial"/>
          <w:sz w:val="22"/>
          <w:szCs w:val="22"/>
          <w:lang w:eastAsia="cs-CZ" w:bidi="ar-SA"/>
        </w:rPr>
      </w:pPr>
      <w:r w:rsidRPr="006D2D5E">
        <w:rPr>
          <w:rFonts w:ascii="Arial" w:hAnsi="Arial"/>
          <w:sz w:val="22"/>
          <w:szCs w:val="22"/>
          <w:lang w:eastAsia="cs-CZ" w:bidi="ar-SA"/>
        </w:rPr>
        <w:t>E-mail: r.pavlacka@zahrada-olomouc.cz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Ing. Radek Pavlačka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č. autorizace: 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02080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c) 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lastRenderedPageBreak/>
        <w:t>Ing. Radek Pavlačka – koordinace, koncept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č. autorizace: 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 xml:space="preserve">02080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A3, A3.1 (krajinářská architektura)</w:t>
      </w:r>
    </w:p>
    <w:p w:rsidR="002236BB" w:rsidRDefault="002236BB" w:rsidP="002236BB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Ing. arch. Irena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Čehovská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>, ČKA 01437, Ing. arch. Viktor Čehovský - architektura</w:t>
      </w:r>
    </w:p>
    <w:p w:rsidR="002236BB" w:rsidRPr="006D2D5E" w:rsidRDefault="002236BB" w:rsidP="002236BB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Ing. Jaromír Dostál - pozemní stavby a statika</w:t>
      </w:r>
    </w:p>
    <w:p w:rsidR="00F00BE3" w:rsidRDefault="002236B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Ing. Jiří Kubánek, Jan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Ochodnický</w:t>
      </w:r>
      <w:proofErr w:type="spellEnd"/>
      <w:r w:rsidR="00F00BE3" w:rsidRPr="00327CBD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>
        <w:rPr>
          <w:rFonts w:ascii="Arial" w:hAnsi="Arial" w:cs="Arial"/>
          <w:sz w:val="22"/>
          <w:szCs w:val="22"/>
          <w:lang w:eastAsia="cs-CZ" w:bidi="ar-SA"/>
        </w:rPr>
        <w:t>zdravotechnika</w:t>
      </w:r>
    </w:p>
    <w:p w:rsidR="002236BB" w:rsidRPr="00327CBD" w:rsidRDefault="002236B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Ing. David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Foldyna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- PENB</w:t>
      </w:r>
    </w:p>
    <w:p w:rsidR="00F00BE3" w:rsidRPr="00327CBD" w:rsidRDefault="002236B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Anna Krakovská - připojení a rozvody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elektro</w:t>
      </w:r>
      <w:proofErr w:type="spellEnd"/>
    </w:p>
    <w:p w:rsidR="003C2240" w:rsidRPr="00327CBD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27CBD">
        <w:rPr>
          <w:rFonts w:ascii="Arial" w:hAnsi="Arial" w:cs="Arial"/>
          <w:sz w:val="22"/>
          <w:szCs w:val="22"/>
          <w:lang w:eastAsia="cs-CZ" w:bidi="ar-SA"/>
        </w:rPr>
        <w:t xml:space="preserve">Bc. Adam </w:t>
      </w:r>
      <w:proofErr w:type="spellStart"/>
      <w:r w:rsidRPr="00327CBD">
        <w:rPr>
          <w:rFonts w:ascii="Arial" w:hAnsi="Arial" w:cs="Arial"/>
          <w:sz w:val="22"/>
          <w:szCs w:val="22"/>
          <w:lang w:eastAsia="cs-CZ" w:bidi="ar-SA"/>
        </w:rPr>
        <w:t>Pavlačka</w:t>
      </w:r>
      <w:proofErr w:type="spellEnd"/>
      <w:r w:rsidRPr="00327CBD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 w:rsidR="002236BB">
        <w:rPr>
          <w:rFonts w:ascii="Arial" w:hAnsi="Arial" w:cs="Arial"/>
          <w:sz w:val="22"/>
          <w:szCs w:val="22"/>
          <w:lang w:eastAsia="cs-CZ" w:bidi="ar-SA"/>
        </w:rPr>
        <w:t>kompletace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  <w:r w:rsidRPr="006D2D5E"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  <w:t xml:space="preserve">A.2 Seznam vstupních podkladů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- Fotodokumentace </w:t>
      </w:r>
      <w:r w:rsidR="00E135A1">
        <w:rPr>
          <w:rFonts w:ascii="Arial" w:hAnsi="Arial" w:cs="Arial"/>
          <w:sz w:val="22"/>
          <w:szCs w:val="22"/>
          <w:lang w:eastAsia="cs-CZ" w:bidi="ar-SA"/>
        </w:rPr>
        <w:t xml:space="preserve">-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vlastní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- Katastrální mapa</w:t>
      </w:r>
    </w:p>
    <w:p w:rsidR="00490256" w:rsidRDefault="00490256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- Platná územně plánovací dokumentace</w:t>
      </w:r>
    </w:p>
    <w:p w:rsidR="00490256" w:rsidRPr="006D2D5E" w:rsidRDefault="00490256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- Výpis z katastru nemovitostí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- Geodetické zaměření</w:t>
      </w:r>
      <w:r w:rsidR="00E135A1">
        <w:rPr>
          <w:rFonts w:ascii="Arial" w:hAnsi="Arial" w:cs="Arial"/>
          <w:sz w:val="22"/>
          <w:szCs w:val="22"/>
          <w:lang w:eastAsia="cs-CZ" w:bidi="ar-SA"/>
        </w:rPr>
        <w:t xml:space="preserve"> - poskytnuto zadavatelem</w:t>
      </w:r>
    </w:p>
    <w:p w:rsidR="002236BB" w:rsidRPr="006D2D5E" w:rsidRDefault="002236B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- Zaměření správní budovy AE architekti s.r.o. (poskytnuto zadavatelem)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- Studie proveditelnosti</w:t>
      </w:r>
      <w:r w:rsidR="00E135A1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(Ing. Alena Skálová, Ing. Zbyněk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Balhar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)</w:t>
      </w:r>
      <w:r w:rsidR="00E135A1"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="00E135A1">
        <w:rPr>
          <w:rFonts w:ascii="Arial" w:hAnsi="Arial" w:cs="Arial"/>
          <w:sz w:val="22"/>
          <w:szCs w:val="22"/>
          <w:lang w:eastAsia="cs-CZ" w:bidi="ar-SA"/>
        </w:rPr>
        <w:t>- poskytnuto zadavatelem</w:t>
      </w:r>
    </w:p>
    <w:p w:rsidR="00490256" w:rsidRPr="00490256" w:rsidRDefault="00E135A1" w:rsidP="00C51B11">
      <w:pPr>
        <w:jc w:val="both"/>
        <w:rPr>
          <w:rFonts w:ascii="Arial" w:hAnsi="Arial" w:cs="Arial"/>
          <w:color w:val="FF0000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- Zákresy sítí - poskytnuty správci sítí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  <w:r w:rsidRPr="006D2D5E"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  <w:t xml:space="preserve">A.3 Údaje o území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a) rozsah řešeného území; zastavěné / nezastavěné území,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Řešené území se nachází na parcele 915/1 k.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ú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. Křtiny, která má rozlohu 1.393.310 m2.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0B1A84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b</w:t>
      </w:r>
      <w:r w:rsidR="004F3FE2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) údaje o ochraně území podle jiných právních předpisů</w:t>
      </w:r>
      <w:r w:rsidR="002A4DDC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</w:t>
      </w:r>
      <w:r w:rsidR="004F3FE2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(památková rezervace, památková zóna, zvláště chráněné území, záplavové území apod.),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Pozemek</w:t>
      </w:r>
      <w:r w:rsidR="002A4DDC"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="00D767CF">
        <w:rPr>
          <w:rFonts w:ascii="Arial" w:hAnsi="Arial" w:cs="Arial"/>
          <w:sz w:val="22"/>
          <w:szCs w:val="22"/>
          <w:lang w:eastAsia="cs-CZ" w:bidi="ar-SA"/>
        </w:rPr>
        <w:t xml:space="preserve">915/1 </w:t>
      </w:r>
      <w:r w:rsidR="002A4DDC" w:rsidRPr="006D2D5E">
        <w:rPr>
          <w:rFonts w:ascii="Arial" w:hAnsi="Arial" w:cs="Arial"/>
          <w:sz w:val="22"/>
          <w:szCs w:val="22"/>
          <w:lang w:eastAsia="cs-CZ" w:bidi="ar-SA"/>
        </w:rPr>
        <w:t>je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určený k plnění funkci lesa.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Území se nachází v ochranném pásmu II. stupně vodního zdroje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Rudice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-Tipeček.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Pozemek zasahuje do bezpečnostního pásma VTL plynovodu DN 100</w:t>
      </w:r>
      <w:r w:rsidR="00E85446" w:rsidRPr="006D2D5E">
        <w:rPr>
          <w:rFonts w:ascii="Arial" w:hAnsi="Arial" w:cs="Arial"/>
          <w:sz w:val="22"/>
          <w:szCs w:val="22"/>
          <w:lang w:eastAsia="cs-CZ" w:bidi="ar-SA"/>
        </w:rPr>
        <w:t xml:space="preserve"> - n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avrhované stavby do tohoto pásma nezasahují.</w:t>
      </w:r>
    </w:p>
    <w:p w:rsidR="00770776" w:rsidRPr="00327CBD" w:rsidRDefault="00770776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27CBD">
        <w:rPr>
          <w:rFonts w:ascii="Arial" w:hAnsi="Arial" w:cs="Arial"/>
          <w:sz w:val="22"/>
          <w:szCs w:val="22"/>
          <w:lang w:eastAsia="cs-CZ" w:bidi="ar-SA"/>
        </w:rPr>
        <w:t>V zájmovém území se nachází síť elektronických komunikací společnosti Česká telekomunikační infrastruktura a.s. – navrhované stavby nezasahují do ochranného pásma této sítě.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0B1A84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c</w:t>
      </w:r>
      <w:r w:rsidR="004F3FE2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) údaje o odtokových poměrech,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Odvodnění navrhovaných ploch je zajištěno odvedením do ploch zeleně a vsaku</w:t>
      </w:r>
      <w:r w:rsidR="00D767CF">
        <w:rPr>
          <w:rFonts w:ascii="Arial" w:hAnsi="Arial" w:cs="Arial"/>
          <w:sz w:val="22"/>
          <w:szCs w:val="22"/>
          <w:lang w:eastAsia="cs-CZ" w:bidi="ar-SA"/>
        </w:rPr>
        <w:t xml:space="preserve">, odvodnění střech objektů bude svedeno do navržené </w:t>
      </w:r>
      <w:proofErr w:type="spellStart"/>
      <w:r w:rsidR="00D767CF">
        <w:rPr>
          <w:rFonts w:ascii="Arial" w:hAnsi="Arial" w:cs="Arial"/>
          <w:sz w:val="22"/>
          <w:szCs w:val="22"/>
          <w:lang w:eastAsia="cs-CZ" w:bidi="ar-SA"/>
        </w:rPr>
        <w:t>vnitroareálové</w:t>
      </w:r>
      <w:proofErr w:type="spellEnd"/>
      <w:r w:rsidR="00D767CF">
        <w:rPr>
          <w:rFonts w:ascii="Arial" w:hAnsi="Arial" w:cs="Arial"/>
          <w:sz w:val="22"/>
          <w:szCs w:val="22"/>
          <w:lang w:eastAsia="cs-CZ" w:bidi="ar-SA"/>
        </w:rPr>
        <w:t xml:space="preserve"> dešťové kanalizace s čerpáním vod do stávající retenční nádrže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.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Odtokové poměry se stavbou nezmění.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B1708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>d</w:t>
      </w:r>
      <w:r w:rsidR="004F3FE2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) údaje o souladu s územně plánovací dokumentací, s cíli a úkoly územního plánování, 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Navrhované </w:t>
      </w:r>
      <w:r w:rsidR="00D767CF">
        <w:rPr>
          <w:rFonts w:ascii="Arial" w:hAnsi="Arial" w:cs="Arial"/>
          <w:sz w:val="22"/>
          <w:szCs w:val="22"/>
          <w:lang w:eastAsia="cs-CZ" w:bidi="ar-SA"/>
        </w:rPr>
        <w:t xml:space="preserve">a upravované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stavby jsou umístěny v nezastavěném území obce Křtiny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p</w:t>
      </w:r>
      <w:r w:rsidR="002244BC" w:rsidRPr="006D2D5E">
        <w:rPr>
          <w:rFonts w:ascii="Arial" w:hAnsi="Arial" w:cs="Arial"/>
          <w:sz w:val="22"/>
          <w:szCs w:val="22"/>
          <w:lang w:eastAsia="cs-CZ" w:bidi="ar-SA"/>
        </w:rPr>
        <w:t>.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č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. 915/1</w:t>
      </w:r>
      <w:r w:rsidR="00D767CF">
        <w:rPr>
          <w:rFonts w:ascii="Arial" w:hAnsi="Arial" w:cs="Arial"/>
          <w:sz w:val="22"/>
          <w:szCs w:val="22"/>
          <w:lang w:eastAsia="cs-CZ" w:bidi="ar-SA"/>
        </w:rPr>
        <w:t xml:space="preserve"> a dále na stavebních parcelách 915/2 a 915/</w:t>
      </w:r>
      <w:r w:rsidR="00DC1A50">
        <w:rPr>
          <w:rFonts w:ascii="Arial" w:hAnsi="Arial" w:cs="Arial"/>
          <w:sz w:val="22"/>
          <w:szCs w:val="22"/>
          <w:lang w:eastAsia="cs-CZ" w:bidi="ar-SA"/>
        </w:rPr>
        <w:t>3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. Pozemek</w:t>
      </w:r>
      <w:r w:rsidR="002244BC" w:rsidRPr="006D2D5E">
        <w:rPr>
          <w:rFonts w:ascii="Arial" w:hAnsi="Arial" w:cs="Arial"/>
          <w:sz w:val="22"/>
          <w:szCs w:val="22"/>
          <w:lang w:eastAsia="cs-CZ" w:bidi="ar-SA"/>
        </w:rPr>
        <w:t xml:space="preserve"> je určen k plnění funkce lesa. Navrhované stavby souvisí s aktivitami plnění funkce lesa.</w:t>
      </w:r>
    </w:p>
    <w:p w:rsidR="004B1708" w:rsidRDefault="004B1708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Pro posuzování s platnou územně plánovací dokumentací je směrodatný Územní plán obce Křtiny platný od 30. 10. 2002.</w:t>
      </w:r>
    </w:p>
    <w:p w:rsidR="003C2240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12257B" w:rsidRDefault="0012257B" w:rsidP="00C51B11">
      <w:pPr>
        <w:widowControl/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AB027A">
        <w:rPr>
          <w:rFonts w:ascii="Arial" w:hAnsi="Arial" w:cs="Arial"/>
          <w:b/>
          <w:sz w:val="22"/>
          <w:szCs w:val="22"/>
        </w:rPr>
        <w:t xml:space="preserve">e) údaje o souladu s územním rozhodnutím nebo veřejnoprávní smlouvou územní rozhodnutí nahrazující anebo územním souhlasem, popřípadě s regulačním plánem v rozsahu, ve kterém nahrazuje územní rozhodnutí, a v případě stavebních úprav </w:t>
      </w:r>
      <w:r w:rsidRPr="00AB027A">
        <w:rPr>
          <w:rFonts w:ascii="Arial" w:hAnsi="Arial" w:cs="Arial"/>
          <w:b/>
          <w:sz w:val="22"/>
          <w:szCs w:val="22"/>
        </w:rPr>
        <w:lastRenderedPageBreak/>
        <w:t>podmiňujících změnu v užívání stavby údaje o jejím souladu s územně plánovací dokumentací</w:t>
      </w:r>
    </w:p>
    <w:p w:rsidR="0012257B" w:rsidRDefault="0012257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Navrhované stavby jsou umístěny v nezastavěném území obce Křtiny </w:t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p.č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>. 915/1. Pozemek je určen k plnění funkce lesa. Navrhované stavby souvisí s aktivitami plnění funkce lesa.</w:t>
      </w:r>
    </w:p>
    <w:p w:rsidR="0012257B" w:rsidRDefault="0012257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Pro posuzování s platnou územně plánovací dokumentací je směrodatný Územní plán obce Křtiny platný od 30. 10. 2002.</w:t>
      </w:r>
    </w:p>
    <w:p w:rsidR="0012257B" w:rsidRPr="006D2D5E" w:rsidRDefault="0012257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f) údaje o dodržení obecných požadavků na využití území, 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Obecné požadavky na využití území jsou v souladu s prováděcí vyhláškou č. 501/2006 Sb., o obecných požadavcích na využívání území, v platném znění.</w:t>
      </w:r>
    </w:p>
    <w:p w:rsidR="00D01DE4" w:rsidRPr="006D2D5E" w:rsidRDefault="00D01DE4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Dle ÚP obce Křtiny, schváleného 30. 10. 2002, se řešené území nachází v krajinné zóně produkční – lesy zvláštního určení. Navržené řešení nemění stanovené využití území.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g) údaje o splnění požadavků dotčených orgánů,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Vyjádření jednotlivých dotčených orgánů a jejich požadavky jsou uvedeny v dokladové části dokumentace (část E). Všechny obecné podmínky ostatních dotčených orgánů a požadavky stanovené pro stavební řízení </w:t>
      </w:r>
      <w:r w:rsidR="00DC1A50">
        <w:rPr>
          <w:rFonts w:ascii="Arial" w:hAnsi="Arial" w:cs="Arial"/>
          <w:sz w:val="22"/>
          <w:szCs w:val="22"/>
          <w:lang w:eastAsia="cs-CZ" w:bidi="ar-SA"/>
        </w:rPr>
        <w:t>budou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respektovány.</w:t>
      </w:r>
    </w:p>
    <w:p w:rsidR="004F3FE2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327CBD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h) seznam </w:t>
      </w:r>
      <w:r w:rsidRPr="00327CBD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výjimek a úlevových řešení, </w:t>
      </w:r>
    </w:p>
    <w:p w:rsidR="003C2240" w:rsidRPr="00327CBD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27CBD">
        <w:rPr>
          <w:rFonts w:ascii="Arial" w:hAnsi="Arial" w:cs="Arial"/>
          <w:sz w:val="22"/>
          <w:szCs w:val="22"/>
          <w:lang w:eastAsia="cs-CZ" w:bidi="ar-SA"/>
        </w:rPr>
        <w:t>Netýká se řešené stavby.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i) seznam souvisejících a podmiňujících investic,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Netýká se řešené stavby.</w:t>
      </w:r>
    </w:p>
    <w:p w:rsidR="002244BC" w:rsidRPr="006D2D5E" w:rsidRDefault="002244BC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j) seznam pozemků a staveb dotčených umístěním a prováděním stavby (podle katastru nemovitostí).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Parcelní číslo: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915/1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Obec: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[581828]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Katastrální území: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[676730]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Číslo LV: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534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Výměra [m2]: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1393310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Typ parcely: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Parcela katastru nemovitostí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Mapový list: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DKM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Určení výměry: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Graficky nebo v digitalizované mapě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Druh pozemku: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lesní pozemek</w:t>
      </w:r>
    </w:p>
    <w:p w:rsidR="0013515D" w:rsidRDefault="0013515D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Parcelní číslo: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915/</w:t>
      </w:r>
      <w:r>
        <w:rPr>
          <w:rFonts w:ascii="Arial" w:hAnsi="Arial" w:cs="Arial"/>
          <w:sz w:val="22"/>
          <w:szCs w:val="22"/>
          <w:lang w:eastAsia="cs-CZ" w:bidi="ar-SA"/>
        </w:rPr>
        <w:t>2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Obec: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[581828]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Katastrální území: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[676730]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Číslo LV: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534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Výměra [m2]: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>242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Typ parcely: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Parcela katastru nemovitostí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Mapový list: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DKM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Určení výměry: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Graficky nebo v digitalizované mapě</w:t>
      </w:r>
    </w:p>
    <w:p w:rsidR="0013515D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Druh pozemku: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>zastavěná plocha a nádvoří</w:t>
      </w:r>
    </w:p>
    <w:p w:rsidR="0013515D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Parcelní číslo: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915/</w:t>
      </w:r>
      <w:r w:rsidR="00DC1A50">
        <w:rPr>
          <w:rFonts w:ascii="Arial" w:hAnsi="Arial" w:cs="Arial"/>
          <w:sz w:val="22"/>
          <w:szCs w:val="22"/>
          <w:lang w:eastAsia="cs-CZ" w:bidi="ar-SA"/>
        </w:rPr>
        <w:t>3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Obec: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[581828]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Katastrální území: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Křtiny [676730]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Číslo LV: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534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Výměra [m2]: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="00DC1A50">
        <w:rPr>
          <w:rFonts w:ascii="Arial" w:hAnsi="Arial" w:cs="Arial"/>
          <w:sz w:val="22"/>
          <w:szCs w:val="22"/>
          <w:lang w:eastAsia="cs-CZ" w:bidi="ar-SA"/>
        </w:rPr>
        <w:t>58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Typ parcely: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Parcela katastru nemovitostí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Mapový list: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DKM</w:t>
      </w:r>
    </w:p>
    <w:p w:rsidR="0013515D" w:rsidRPr="006D2D5E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Určení výměry: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Graficky nebo v digitalizované mapě</w:t>
      </w:r>
    </w:p>
    <w:p w:rsidR="0013515D" w:rsidRDefault="0013515D" w:rsidP="0013515D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Druh pozemku: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>zastavěná plocha a nádvoří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lastRenderedPageBreak/>
        <w:t>Sousední parcely: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Jedovnice; p. č. 2279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Jedovnice; p. č. 2280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Jedovnice; p. č. 2282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Jedovnice; p. č. 2283/1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Jedovnice; p. č. 2287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905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906/1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906/2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907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915/4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915/5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915/7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915/8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915/9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915/11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915/12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916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917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923/3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923/4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923/5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Křtiny; p. č. 923/6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872/1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873/2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908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936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938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940/1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940/2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941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942/1</w:t>
      </w:r>
    </w:p>
    <w:p w:rsidR="003C2240" w:rsidRPr="006D2D5E" w:rsidRDefault="004F3FE2" w:rsidP="00C51B11">
      <w:pPr>
        <w:jc w:val="both"/>
        <w:rPr>
          <w:rFonts w:ascii="Arial" w:hAnsi="Arial"/>
          <w:sz w:val="22"/>
          <w:szCs w:val="22"/>
        </w:rPr>
      </w:pPr>
      <w:r w:rsidRPr="006D2D5E">
        <w:rPr>
          <w:rFonts w:ascii="Arial" w:hAnsi="Arial"/>
          <w:sz w:val="22"/>
          <w:szCs w:val="22"/>
        </w:rPr>
        <w:t>Rudice u Blanska; p. č. 942/2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Vlastníci, jiní oprávnění: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Vlastnické právo: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Podíl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proofErr w:type="spellStart"/>
      <w:r w:rsidRPr="006D2D5E">
        <w:rPr>
          <w:rFonts w:ascii="Arial" w:hAnsi="Arial" w:cs="Arial"/>
          <w:sz w:val="22"/>
          <w:szCs w:val="22"/>
          <w:lang w:eastAsia="cs-CZ" w:bidi="ar-SA"/>
        </w:rPr>
        <w:t>Mendelova</w:t>
      </w:r>
      <w:proofErr w:type="spellEnd"/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univerzita v Brně, Zemědělská 1665/1, Černá Pole, 61300 Brno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Způsob ochrany nemovitosti: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="004A1437">
        <w:rPr>
          <w:rFonts w:ascii="Arial" w:hAnsi="Arial" w:cs="Arial"/>
          <w:sz w:val="22"/>
          <w:szCs w:val="22"/>
          <w:lang w:eastAsia="cs-CZ" w:bidi="ar-SA"/>
        </w:rPr>
        <w:t xml:space="preserve">915/1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>pozemek určený k plnění funkcí lesa</w:t>
      </w:r>
      <w:r w:rsidR="004A1437">
        <w:rPr>
          <w:rFonts w:ascii="Arial" w:hAnsi="Arial" w:cs="Arial"/>
          <w:sz w:val="22"/>
          <w:szCs w:val="22"/>
          <w:lang w:eastAsia="cs-CZ" w:bidi="ar-SA"/>
        </w:rPr>
        <w:t>,</w:t>
      </w:r>
    </w:p>
    <w:p w:rsidR="004A1437" w:rsidRPr="004A1437" w:rsidRDefault="004A1437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ab/>
      </w:r>
      <w:r>
        <w:rPr>
          <w:rFonts w:ascii="Arial" w:hAnsi="Arial" w:cs="Arial"/>
          <w:sz w:val="22"/>
          <w:szCs w:val="22"/>
          <w:lang w:eastAsia="cs-CZ" w:bidi="ar-SA"/>
        </w:rPr>
        <w:tab/>
      </w:r>
      <w:r w:rsidR="00876018">
        <w:rPr>
          <w:rFonts w:ascii="Arial" w:hAnsi="Arial" w:cs="Arial"/>
          <w:sz w:val="22"/>
          <w:szCs w:val="22"/>
          <w:lang w:eastAsia="cs-CZ" w:bidi="ar-SA"/>
        </w:rPr>
        <w:t>915/2 a 915/3</w:t>
      </w:r>
      <w:r w:rsidRPr="004A1437">
        <w:rPr>
          <w:rFonts w:ascii="Arial" w:hAnsi="Arial" w:cs="Arial"/>
          <w:sz w:val="22"/>
          <w:szCs w:val="22"/>
          <w:lang w:eastAsia="cs-CZ" w:bidi="ar-SA"/>
        </w:rPr>
        <w:t xml:space="preserve"> n</w:t>
      </w:r>
      <w:r w:rsidRPr="004A1437">
        <w:rPr>
          <w:rFonts w:ascii="Arial" w:hAnsi="Arial" w:cs="Arial"/>
          <w:sz w:val="22"/>
          <w:szCs w:val="22"/>
        </w:rPr>
        <w:t xml:space="preserve">ejsou evidovány žádné způsoby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A1437">
        <w:rPr>
          <w:rFonts w:ascii="Arial" w:hAnsi="Arial" w:cs="Arial"/>
          <w:sz w:val="22"/>
          <w:szCs w:val="22"/>
        </w:rPr>
        <w:t>ochrany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Seznam BPEJ: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Parcela nemá evidované BPEJ.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Omezení vlastnického práva: </w:t>
      </w:r>
      <w:r w:rsidRPr="006D2D5E">
        <w:rPr>
          <w:rFonts w:ascii="Arial" w:hAnsi="Arial" w:cs="Arial"/>
          <w:sz w:val="22"/>
          <w:szCs w:val="22"/>
          <w:lang w:eastAsia="cs-CZ" w:bidi="ar-SA"/>
        </w:rPr>
        <w:tab/>
        <w:t>Nejsou evidována žádná omezení.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4256EF" w:rsidRDefault="004256EF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4256EF" w:rsidRDefault="004256EF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F0136B" w:rsidRDefault="00F0136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F0136B" w:rsidRDefault="00F0136B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4256EF" w:rsidRDefault="004256EF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4256EF" w:rsidRDefault="004256EF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  <w:r w:rsidRPr="006D2D5E"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  <w:lastRenderedPageBreak/>
        <w:t xml:space="preserve">A.4 Údaje o stavbě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a) nová stavba nebo změna dokončené stavby, </w:t>
      </w:r>
    </w:p>
    <w:p w:rsidR="003C2240" w:rsidRPr="006D2D5E" w:rsidRDefault="002244BC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SO 0</w:t>
      </w:r>
      <w:r w:rsidR="00307718">
        <w:rPr>
          <w:rFonts w:ascii="Arial" w:hAnsi="Arial" w:cs="Arial"/>
          <w:sz w:val="22"/>
          <w:szCs w:val="22"/>
          <w:lang w:eastAsia="cs-CZ" w:bidi="ar-SA"/>
        </w:rPr>
        <w:t>3</w:t>
      </w:r>
      <w:r w:rsidR="004F3FE2"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proofErr w:type="spellStart"/>
      <w:r w:rsidR="00307718">
        <w:rPr>
          <w:rFonts w:ascii="Arial" w:hAnsi="Arial" w:cs="Arial"/>
          <w:sz w:val="22"/>
          <w:szCs w:val="22"/>
          <w:lang w:eastAsia="cs-CZ" w:bidi="ar-SA"/>
        </w:rPr>
        <w:t>Dyneman</w:t>
      </w:r>
      <w:proofErr w:type="spellEnd"/>
      <w:r w:rsidR="00307718">
        <w:rPr>
          <w:rFonts w:ascii="Arial" w:hAnsi="Arial" w:cs="Arial"/>
          <w:sz w:val="22"/>
          <w:szCs w:val="22"/>
          <w:lang w:eastAsia="cs-CZ" w:bidi="ar-SA"/>
        </w:rPr>
        <w:t xml:space="preserve"> (pařeniště)</w:t>
      </w:r>
      <w:r w:rsidR="004F3FE2" w:rsidRPr="006D2D5E">
        <w:rPr>
          <w:rFonts w:ascii="Arial" w:hAnsi="Arial" w:cs="Arial"/>
          <w:sz w:val="22"/>
          <w:szCs w:val="22"/>
          <w:lang w:eastAsia="cs-CZ" w:bidi="ar-SA"/>
        </w:rPr>
        <w:t xml:space="preserve"> – navržená stavba je novostavba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SO 0</w:t>
      </w:r>
      <w:r w:rsidR="00307718">
        <w:rPr>
          <w:rFonts w:ascii="Arial" w:hAnsi="Arial" w:cs="Arial"/>
          <w:sz w:val="22"/>
          <w:szCs w:val="22"/>
          <w:lang w:eastAsia="cs-CZ" w:bidi="ar-SA"/>
        </w:rPr>
        <w:t>4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 w:rsidR="00307718">
        <w:rPr>
          <w:rFonts w:ascii="Arial" w:hAnsi="Arial" w:cs="Arial"/>
          <w:sz w:val="22"/>
          <w:szCs w:val="22"/>
          <w:lang w:eastAsia="cs-CZ" w:bidi="ar-SA"/>
        </w:rPr>
        <w:t>Polygon (otevřená ocelová hala)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navržená stavba je novostavba</w:t>
      </w:r>
    </w:p>
    <w:p w:rsidR="00307718" w:rsidRPr="006D2D5E" w:rsidRDefault="00307718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SO 06 Správní budova - úpravy a přístavba stávající stavby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b) účel užívání stavby, </w:t>
      </w:r>
    </w:p>
    <w:p w:rsidR="00307718" w:rsidRDefault="00307718" w:rsidP="00307718">
      <w:pPr>
        <w:jc w:val="both"/>
        <w:rPr>
          <w:rFonts w:ascii="Arial" w:hAnsi="Arial" w:cs="Arial"/>
          <w:b/>
          <w:bCs/>
          <w:lang w:eastAsia="cs-CZ" w:bidi="ar-SA"/>
        </w:rPr>
      </w:pPr>
    </w:p>
    <w:p w:rsidR="00307718" w:rsidRPr="00307718" w:rsidRDefault="00307718" w:rsidP="00307718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  <w:r w:rsidRPr="00307718">
        <w:rPr>
          <w:rFonts w:ascii="Arial" w:hAnsi="Arial" w:cs="Arial"/>
          <w:bCs/>
          <w:sz w:val="22"/>
          <w:szCs w:val="22"/>
          <w:lang w:eastAsia="cs-CZ" w:bidi="ar-SA"/>
        </w:rPr>
        <w:t xml:space="preserve">SO 03 – </w:t>
      </w:r>
      <w:proofErr w:type="spellStart"/>
      <w:r w:rsidRPr="00307718">
        <w:rPr>
          <w:rFonts w:ascii="Arial" w:hAnsi="Arial" w:cs="Arial"/>
          <w:bCs/>
          <w:sz w:val="22"/>
          <w:szCs w:val="22"/>
          <w:lang w:eastAsia="cs-CZ" w:bidi="ar-SA"/>
        </w:rPr>
        <w:t>Dyneman</w:t>
      </w:r>
      <w:proofErr w:type="spellEnd"/>
      <w:r w:rsidRPr="00307718">
        <w:rPr>
          <w:rFonts w:ascii="Arial" w:hAnsi="Arial" w:cs="Arial"/>
          <w:bCs/>
          <w:sz w:val="22"/>
          <w:szCs w:val="22"/>
          <w:lang w:eastAsia="cs-CZ" w:bidi="ar-SA"/>
        </w:rPr>
        <w:t xml:space="preserve"> (pařeniště)</w:t>
      </w:r>
    </w:p>
    <w:p w:rsidR="00307718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07718">
        <w:rPr>
          <w:rFonts w:ascii="Arial" w:hAnsi="Arial" w:cs="Arial"/>
          <w:sz w:val="22"/>
          <w:szCs w:val="22"/>
          <w:lang w:eastAsia="cs-CZ" w:bidi="ar-SA"/>
        </w:rPr>
        <w:t>Stavba je navržena pro účely pěstování semenáčků.</w:t>
      </w:r>
    </w:p>
    <w:p w:rsidR="00307718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07718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07718">
        <w:rPr>
          <w:rFonts w:ascii="Arial" w:hAnsi="Arial" w:cs="Arial"/>
          <w:bCs/>
          <w:sz w:val="22"/>
          <w:szCs w:val="22"/>
          <w:lang w:eastAsia="cs-CZ" w:bidi="ar-SA"/>
        </w:rPr>
        <w:t>SO 04 – Polygon (otevřená ocelová hala)</w:t>
      </w:r>
      <w:r w:rsidRPr="00307718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07718" w:rsidRPr="00307718" w:rsidRDefault="00307718" w:rsidP="00307718">
      <w:pPr>
        <w:jc w:val="both"/>
        <w:rPr>
          <w:rFonts w:ascii="Arial" w:hAnsi="Arial" w:cs="Arial"/>
          <w:bCs/>
          <w:sz w:val="22"/>
          <w:szCs w:val="22"/>
        </w:rPr>
      </w:pPr>
      <w:r w:rsidRPr="00307718">
        <w:rPr>
          <w:rFonts w:ascii="Arial" w:hAnsi="Arial" w:cs="Arial"/>
          <w:bCs/>
          <w:sz w:val="22"/>
          <w:szCs w:val="22"/>
        </w:rPr>
        <w:t xml:space="preserve">Jedná se o otevřenou jednolodní halu  pro expozici zemědělské techniky . Podlahu haly tvoří volný terén, po straně haly je </w:t>
      </w:r>
      <w:proofErr w:type="spellStart"/>
      <w:r w:rsidRPr="00307718">
        <w:rPr>
          <w:rFonts w:ascii="Arial" w:hAnsi="Arial" w:cs="Arial"/>
          <w:bCs/>
          <w:sz w:val="22"/>
          <w:szCs w:val="22"/>
        </w:rPr>
        <w:t>pochůzný</w:t>
      </w:r>
      <w:proofErr w:type="spellEnd"/>
      <w:r w:rsidRPr="00307718">
        <w:rPr>
          <w:rFonts w:ascii="Arial" w:hAnsi="Arial" w:cs="Arial"/>
          <w:bCs/>
          <w:sz w:val="22"/>
          <w:szCs w:val="22"/>
        </w:rPr>
        <w:t xml:space="preserve"> chodník.</w:t>
      </w:r>
    </w:p>
    <w:p w:rsidR="00307718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07718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07718">
        <w:rPr>
          <w:rFonts w:ascii="Arial" w:hAnsi="Arial" w:cs="Arial"/>
          <w:bCs/>
          <w:sz w:val="22"/>
          <w:szCs w:val="22"/>
          <w:lang w:eastAsia="cs-CZ" w:bidi="ar-SA"/>
        </w:rPr>
        <w:t>SO 06 – Správní budova</w:t>
      </w:r>
    </w:p>
    <w:p w:rsidR="003C2240" w:rsidRP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07718">
        <w:rPr>
          <w:rFonts w:ascii="Arial" w:hAnsi="Arial" w:cs="Arial"/>
          <w:sz w:val="22"/>
          <w:szCs w:val="22"/>
        </w:rPr>
        <w:t xml:space="preserve">Správní budova slouží jako objekt zázemí pro zaměstnance lesní školky </w:t>
      </w:r>
      <w:proofErr w:type="spellStart"/>
      <w:r w:rsidRPr="00307718">
        <w:rPr>
          <w:rFonts w:ascii="Arial" w:hAnsi="Arial" w:cs="Arial"/>
          <w:sz w:val="22"/>
          <w:szCs w:val="22"/>
        </w:rPr>
        <w:t>Mendelovy</w:t>
      </w:r>
      <w:proofErr w:type="spellEnd"/>
      <w:r w:rsidRPr="00307718">
        <w:rPr>
          <w:rFonts w:ascii="Arial" w:hAnsi="Arial" w:cs="Arial"/>
          <w:sz w:val="22"/>
          <w:szCs w:val="22"/>
        </w:rPr>
        <w:t xml:space="preserve"> univerzity (10 zaměstnanců), souběžně jej užívají studenti lesnické fakulty univerzity při praktické výuce (30 studentů).</w:t>
      </w:r>
      <w:r w:rsidR="004F3FE2" w:rsidRPr="00307718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07718" w:rsidRPr="006D2D5E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c) trvalá nebo dočasná stavba,</w:t>
      </w:r>
    </w:p>
    <w:p w:rsidR="00307718" w:rsidRPr="006D2D5E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SO 0</w:t>
      </w:r>
      <w:r>
        <w:rPr>
          <w:rFonts w:ascii="Arial" w:hAnsi="Arial" w:cs="Arial"/>
          <w:sz w:val="22"/>
          <w:szCs w:val="22"/>
          <w:lang w:eastAsia="cs-CZ" w:bidi="ar-SA"/>
        </w:rPr>
        <w:t>3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  <w:lang w:eastAsia="cs-CZ" w:bidi="ar-SA"/>
        </w:rPr>
        <w:t>Dyneman</w:t>
      </w:r>
      <w:proofErr w:type="spellEnd"/>
      <w:r>
        <w:rPr>
          <w:rFonts w:ascii="Arial" w:hAnsi="Arial" w:cs="Arial"/>
          <w:sz w:val="22"/>
          <w:szCs w:val="22"/>
          <w:lang w:eastAsia="cs-CZ" w:bidi="ar-SA"/>
        </w:rPr>
        <w:t xml:space="preserve"> (pařeniště)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>
        <w:rPr>
          <w:rFonts w:ascii="Arial" w:hAnsi="Arial" w:cs="Arial"/>
          <w:sz w:val="22"/>
          <w:szCs w:val="22"/>
          <w:lang w:eastAsia="cs-CZ" w:bidi="ar-SA"/>
        </w:rPr>
        <w:t>trvalá stavba</w:t>
      </w:r>
    </w:p>
    <w:p w:rsidR="00307718" w:rsidRDefault="00307718" w:rsidP="00307718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SO 0</w:t>
      </w:r>
      <w:r>
        <w:rPr>
          <w:rFonts w:ascii="Arial" w:hAnsi="Arial" w:cs="Arial"/>
          <w:sz w:val="22"/>
          <w:szCs w:val="22"/>
          <w:lang w:eastAsia="cs-CZ" w:bidi="ar-SA"/>
        </w:rPr>
        <w:t>4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>
        <w:rPr>
          <w:rFonts w:ascii="Arial" w:hAnsi="Arial" w:cs="Arial"/>
          <w:sz w:val="22"/>
          <w:szCs w:val="22"/>
          <w:lang w:eastAsia="cs-CZ" w:bidi="ar-SA"/>
        </w:rPr>
        <w:t>Polygon (otevřená ocelová hala)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– </w:t>
      </w:r>
      <w:r>
        <w:rPr>
          <w:rFonts w:ascii="Arial" w:hAnsi="Arial" w:cs="Arial"/>
          <w:sz w:val="22"/>
          <w:szCs w:val="22"/>
          <w:lang w:eastAsia="cs-CZ" w:bidi="ar-SA"/>
        </w:rPr>
        <w:t>trvalá stavba</w:t>
      </w:r>
    </w:p>
    <w:p w:rsidR="00307718" w:rsidRDefault="00307718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SO 06 Správní budova - trvalá stavba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d) údaje o ochraně stavby podle jiných právních předpisů</w:t>
      </w:r>
      <w:r w:rsidR="00482E5A"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</w:t>
      </w: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(kulturní památka apod.),</w:t>
      </w:r>
    </w:p>
    <w:p w:rsidR="003C2240" w:rsidRPr="006D2D5E" w:rsidRDefault="00307718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Řešené stavby jsou</w:t>
      </w:r>
      <w:r w:rsidR="004F3FE2" w:rsidRPr="006D2D5E">
        <w:rPr>
          <w:rFonts w:ascii="Arial" w:hAnsi="Arial" w:cs="Arial"/>
          <w:sz w:val="22"/>
          <w:szCs w:val="22"/>
          <w:lang w:eastAsia="cs-CZ" w:bidi="ar-SA"/>
        </w:rPr>
        <w:t xml:space="preserve"> bez ochrany.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e) údaje o dodržení technických požadavků na stavby a obecných technických požadavků zabezpečujících bezbariérové užívání staveb, </w:t>
      </w:r>
    </w:p>
    <w:p w:rsidR="004D09C2" w:rsidRDefault="004D09C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Navržené řešení respektuje všechny obecně technické podmínky a požadavky na stavbu.</w:t>
      </w:r>
    </w:p>
    <w:p w:rsidR="003C2240" w:rsidRPr="006D2D5E" w:rsidRDefault="00307718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 xml:space="preserve">SO 06 Správní budova </w:t>
      </w:r>
      <w:r w:rsidR="00695650">
        <w:rPr>
          <w:rFonts w:ascii="Arial" w:hAnsi="Arial" w:cs="Arial"/>
          <w:sz w:val="22"/>
          <w:szCs w:val="22"/>
          <w:lang w:eastAsia="cs-CZ" w:bidi="ar-SA"/>
        </w:rPr>
        <w:t xml:space="preserve">je po stavebních úpravách navržena jako </w:t>
      </w:r>
      <w:proofErr w:type="spellStart"/>
      <w:r w:rsidR="00695650">
        <w:rPr>
          <w:rFonts w:ascii="Arial" w:hAnsi="Arial" w:cs="Arial"/>
          <w:sz w:val="22"/>
          <w:szCs w:val="22"/>
          <w:lang w:eastAsia="cs-CZ" w:bidi="ar-SA"/>
        </w:rPr>
        <w:t>bezbarierová</w:t>
      </w:r>
      <w:proofErr w:type="spellEnd"/>
      <w:r w:rsidR="00695650">
        <w:rPr>
          <w:rFonts w:ascii="Arial" w:hAnsi="Arial" w:cs="Arial"/>
          <w:sz w:val="22"/>
          <w:szCs w:val="22"/>
          <w:lang w:eastAsia="cs-CZ" w:bidi="ar-SA"/>
        </w:rPr>
        <w:t>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f) údaje o splnění požadavků dotčených orgánů a požadavků vyplývajících z jiných právních předpisů, 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Vyjádření jednotlivých dotčených orgánů a jejich požadavky jsou uvedeny v dokladové části dokumentace (část E). Všechny obecné podmínky ostatních dotčených orgánů a požadavky stanovené pro stavební řízení </w:t>
      </w:r>
      <w:r w:rsidR="00327CBD">
        <w:rPr>
          <w:rFonts w:ascii="Arial" w:hAnsi="Arial" w:cs="Arial"/>
          <w:sz w:val="22"/>
          <w:szCs w:val="22"/>
          <w:lang w:eastAsia="cs-CZ" w:bidi="ar-SA"/>
        </w:rPr>
        <w:t>budou</w:t>
      </w: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respektovány.</w:t>
      </w:r>
    </w:p>
    <w:p w:rsidR="003C2240" w:rsidRPr="006D2D5E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g) seznam výjimek a úlevových řešení, </w:t>
      </w:r>
    </w:p>
    <w:p w:rsidR="003C2240" w:rsidRPr="006D2D5E" w:rsidRDefault="004F3FE2" w:rsidP="00C51B11">
      <w:pPr>
        <w:widowControl/>
        <w:suppressAutoHyphens w:val="0"/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>Netýká se řešené stavby.</w:t>
      </w:r>
    </w:p>
    <w:p w:rsidR="003C2240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D2D5E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4A1437" w:rsidRDefault="004A1437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4A1437" w:rsidRPr="006D2D5E" w:rsidRDefault="004A1437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h) navrhované kapacity stavby (zastavěná plocha, obestavěný prostor, užitná plocha, počet funkčních jednotek a jejich velikosti, počet uživatelů / pracovníků apod.), </w:t>
      </w:r>
    </w:p>
    <w:p w:rsidR="00F0136B" w:rsidRDefault="00F0136B" w:rsidP="00695650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</w:p>
    <w:p w:rsidR="00F0136B" w:rsidRDefault="00F0136B" w:rsidP="00695650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</w:p>
    <w:p w:rsidR="00695650" w:rsidRPr="00695650" w:rsidRDefault="00695650" w:rsidP="00695650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  <w:r w:rsidRPr="00695650">
        <w:rPr>
          <w:rFonts w:ascii="Arial" w:hAnsi="Arial" w:cs="Arial"/>
          <w:bCs/>
          <w:sz w:val="22"/>
          <w:szCs w:val="22"/>
          <w:lang w:eastAsia="cs-CZ" w:bidi="ar-SA"/>
        </w:rPr>
        <w:t xml:space="preserve">SO 03 – </w:t>
      </w:r>
      <w:proofErr w:type="spellStart"/>
      <w:r w:rsidRPr="00695650">
        <w:rPr>
          <w:rFonts w:ascii="Arial" w:hAnsi="Arial" w:cs="Arial"/>
          <w:bCs/>
          <w:sz w:val="22"/>
          <w:szCs w:val="22"/>
          <w:lang w:eastAsia="cs-CZ" w:bidi="ar-SA"/>
        </w:rPr>
        <w:t>Dyneman</w:t>
      </w:r>
      <w:proofErr w:type="spellEnd"/>
      <w:r w:rsidRPr="00695650">
        <w:rPr>
          <w:rFonts w:ascii="Arial" w:hAnsi="Arial" w:cs="Arial"/>
          <w:bCs/>
          <w:sz w:val="22"/>
          <w:szCs w:val="22"/>
          <w:lang w:eastAsia="cs-CZ" w:bidi="ar-SA"/>
        </w:rPr>
        <w:t xml:space="preserve"> (pařeniště)</w:t>
      </w:r>
    </w:p>
    <w:p w:rsidR="00695650" w:rsidRPr="00695650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95650">
        <w:rPr>
          <w:rFonts w:ascii="Arial" w:hAnsi="Arial" w:cs="Arial"/>
          <w:sz w:val="22"/>
          <w:szCs w:val="22"/>
          <w:lang w:eastAsia="cs-CZ" w:bidi="ar-SA"/>
        </w:rPr>
        <w:t>Zastavěná plocha: 146 m2</w:t>
      </w:r>
    </w:p>
    <w:p w:rsidR="00695650" w:rsidRPr="00695650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695650" w:rsidRPr="00695650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95650">
        <w:rPr>
          <w:rFonts w:ascii="Arial" w:hAnsi="Arial" w:cs="Arial"/>
          <w:bCs/>
          <w:sz w:val="22"/>
          <w:szCs w:val="22"/>
          <w:lang w:eastAsia="cs-CZ" w:bidi="ar-SA"/>
        </w:rPr>
        <w:t>SO 04 – Polygon (otevřená ocelová hala)</w:t>
      </w:r>
      <w:r w:rsidRPr="00695650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695650" w:rsidRPr="00695650" w:rsidRDefault="00695650" w:rsidP="00695650">
      <w:pPr>
        <w:jc w:val="both"/>
        <w:rPr>
          <w:rFonts w:ascii="Arial" w:hAnsi="Arial" w:cs="Arial"/>
          <w:bCs/>
          <w:sz w:val="22"/>
          <w:szCs w:val="22"/>
        </w:rPr>
      </w:pPr>
      <w:r w:rsidRPr="00695650">
        <w:rPr>
          <w:rFonts w:ascii="Arial" w:hAnsi="Arial" w:cs="Arial"/>
          <w:bCs/>
          <w:sz w:val="22"/>
          <w:szCs w:val="22"/>
        </w:rPr>
        <w:t xml:space="preserve">Hala má zastavěnou plochu  </w:t>
      </w:r>
      <w:smartTag w:uri="urn:schemas-microsoft-com:office:smarttags" w:element="metricconverter">
        <w:smartTagPr>
          <w:attr w:name="ProductID" w:val="312 m2"/>
        </w:smartTagPr>
        <w:r w:rsidRPr="00695650">
          <w:rPr>
            <w:rFonts w:ascii="Arial" w:hAnsi="Arial" w:cs="Arial"/>
            <w:bCs/>
            <w:sz w:val="22"/>
            <w:szCs w:val="22"/>
          </w:rPr>
          <w:t>312 m</w:t>
        </w:r>
        <w:r w:rsidRPr="00695650">
          <w:rPr>
            <w:rFonts w:ascii="Arial" w:hAnsi="Arial" w:cs="Arial"/>
            <w:bCs/>
            <w:sz w:val="22"/>
            <w:szCs w:val="22"/>
            <w:vertAlign w:val="superscript"/>
          </w:rPr>
          <w:t>2</w:t>
        </w:r>
      </w:smartTag>
      <w:r w:rsidRPr="00695650">
        <w:rPr>
          <w:rFonts w:ascii="Arial" w:hAnsi="Arial" w:cs="Arial"/>
          <w:bCs/>
          <w:sz w:val="22"/>
          <w:szCs w:val="22"/>
        </w:rPr>
        <w:t xml:space="preserve"> a obestavěný prostor </w:t>
      </w:r>
      <w:smartTag w:uri="urn:schemas-microsoft-com:office:smarttags" w:element="metricconverter">
        <w:smartTagPr>
          <w:attr w:name="ProductID" w:val="1832 m3"/>
        </w:smartTagPr>
        <w:r w:rsidRPr="00695650">
          <w:rPr>
            <w:rFonts w:ascii="Arial" w:hAnsi="Arial" w:cs="Arial"/>
            <w:bCs/>
            <w:sz w:val="22"/>
            <w:szCs w:val="22"/>
          </w:rPr>
          <w:t>1832 m</w:t>
        </w:r>
        <w:r w:rsidRPr="00695650">
          <w:rPr>
            <w:rFonts w:ascii="Arial" w:hAnsi="Arial" w:cs="Arial"/>
            <w:bCs/>
            <w:sz w:val="22"/>
            <w:szCs w:val="22"/>
            <w:vertAlign w:val="superscript"/>
          </w:rPr>
          <w:t>3</w:t>
        </w:r>
      </w:smartTag>
    </w:p>
    <w:p w:rsidR="00695650" w:rsidRPr="00695650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695650" w:rsidRPr="00695650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695650">
        <w:rPr>
          <w:rFonts w:ascii="Arial" w:hAnsi="Arial" w:cs="Arial"/>
          <w:bCs/>
          <w:sz w:val="22"/>
          <w:szCs w:val="22"/>
          <w:lang w:eastAsia="cs-CZ" w:bidi="ar-SA"/>
        </w:rPr>
        <w:lastRenderedPageBreak/>
        <w:t>SO 06 – Správní budova</w:t>
      </w:r>
    </w:p>
    <w:p w:rsidR="00695650" w:rsidRPr="00695650" w:rsidRDefault="00695650" w:rsidP="00695650">
      <w:pPr>
        <w:tabs>
          <w:tab w:val="left" w:pos="4536"/>
        </w:tabs>
        <w:spacing w:before="120" w:after="100" w:afterAutospacing="1"/>
        <w:rPr>
          <w:rFonts w:ascii="Arial" w:hAnsi="Arial" w:cs="Arial"/>
          <w:sz w:val="22"/>
          <w:szCs w:val="22"/>
        </w:rPr>
      </w:pPr>
      <w:r w:rsidRPr="00695650">
        <w:rPr>
          <w:rFonts w:ascii="Arial" w:hAnsi="Arial" w:cs="Arial"/>
          <w:sz w:val="22"/>
          <w:szCs w:val="22"/>
        </w:rPr>
        <w:t xml:space="preserve">Zastavěná plocha </w:t>
      </w:r>
      <w:r w:rsidRPr="00695650">
        <w:rPr>
          <w:rFonts w:ascii="Arial" w:hAnsi="Arial" w:cs="Arial"/>
          <w:sz w:val="22"/>
          <w:szCs w:val="22"/>
        </w:rPr>
        <w:tab/>
        <w:t>298,50 m2 z toho přístavba 46,8 m2</w:t>
      </w:r>
    </w:p>
    <w:p w:rsidR="00695650" w:rsidRPr="00695650" w:rsidRDefault="00695650" w:rsidP="00695650">
      <w:pPr>
        <w:tabs>
          <w:tab w:val="left" w:pos="2268"/>
          <w:tab w:val="left" w:pos="4536"/>
        </w:tabs>
        <w:spacing w:before="120" w:after="100" w:afterAutospacing="1"/>
        <w:rPr>
          <w:rFonts w:ascii="Arial" w:hAnsi="Arial" w:cs="Arial"/>
          <w:sz w:val="22"/>
          <w:szCs w:val="22"/>
        </w:rPr>
      </w:pPr>
      <w:r w:rsidRPr="00695650">
        <w:rPr>
          <w:rFonts w:ascii="Arial" w:hAnsi="Arial" w:cs="Arial"/>
          <w:sz w:val="22"/>
          <w:szCs w:val="22"/>
        </w:rPr>
        <w:t>Obestavěný prostor bez základů</w:t>
      </w:r>
      <w:r w:rsidRPr="00695650">
        <w:rPr>
          <w:rFonts w:ascii="Arial" w:hAnsi="Arial" w:cs="Arial"/>
          <w:sz w:val="22"/>
          <w:szCs w:val="22"/>
        </w:rPr>
        <w:tab/>
        <w:t>1812,84 m3</w:t>
      </w:r>
    </w:p>
    <w:p w:rsidR="00695650" w:rsidRPr="00091DBD" w:rsidRDefault="00695650" w:rsidP="00695650">
      <w:pPr>
        <w:tabs>
          <w:tab w:val="left" w:pos="2268"/>
          <w:tab w:val="left" w:pos="4536"/>
        </w:tabs>
        <w:spacing w:before="120" w:after="100" w:afterAutospacing="1"/>
        <w:rPr>
          <w:rFonts w:ascii="Arial" w:hAnsi="Arial" w:cs="Arial"/>
        </w:rPr>
      </w:pPr>
      <w:r w:rsidRPr="00695650">
        <w:rPr>
          <w:rFonts w:ascii="Arial" w:hAnsi="Arial" w:cs="Arial"/>
          <w:sz w:val="22"/>
          <w:szCs w:val="22"/>
        </w:rPr>
        <w:t>Užitná plocha čistá celkem</w:t>
      </w:r>
      <w:r w:rsidRPr="00695650">
        <w:rPr>
          <w:rFonts w:ascii="Arial" w:hAnsi="Arial" w:cs="Arial"/>
          <w:sz w:val="22"/>
          <w:szCs w:val="22"/>
        </w:rPr>
        <w:tab/>
        <w:t>242,</w:t>
      </w:r>
      <w:r w:rsidR="00DC1A50">
        <w:rPr>
          <w:rFonts w:ascii="Arial" w:hAnsi="Arial" w:cs="Arial"/>
          <w:sz w:val="22"/>
          <w:szCs w:val="22"/>
        </w:rPr>
        <w:t>91</w:t>
      </w:r>
      <w:r w:rsidRPr="00695650">
        <w:rPr>
          <w:rFonts w:ascii="Arial" w:hAnsi="Arial" w:cs="Arial"/>
          <w:sz w:val="22"/>
          <w:szCs w:val="22"/>
        </w:rPr>
        <w:t xml:space="preserve"> m2</w:t>
      </w:r>
    </w:p>
    <w:p w:rsidR="00695650" w:rsidRDefault="00695650" w:rsidP="00695650">
      <w:pPr>
        <w:jc w:val="both"/>
        <w:rPr>
          <w:rFonts w:ascii="Arial" w:hAnsi="Arial" w:cs="Arial"/>
        </w:rPr>
      </w:pPr>
    </w:p>
    <w:p w:rsidR="00695650" w:rsidRPr="006D2D5E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>i) základní bilance stavby (potřeby a spotřeby médií a hmot, hospodaření s dešťovou vodou, celkové produkované množství a druhy odpadů a emisí, třída energetické náročnosti budov apod.),</w:t>
      </w:r>
    </w:p>
    <w:p w:rsidR="003C2240" w:rsidRPr="00327CBD" w:rsidRDefault="004F3FE2" w:rsidP="00C51B11">
      <w:pPr>
        <w:pStyle w:val="Odsazentlatextu"/>
        <w:spacing w:after="0"/>
        <w:ind w:left="0"/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  <w:r w:rsidRPr="00327CBD">
        <w:rPr>
          <w:rFonts w:ascii="Arial" w:hAnsi="Arial" w:cs="Arial"/>
          <w:bCs/>
          <w:sz w:val="22"/>
          <w:szCs w:val="22"/>
          <w:lang w:eastAsia="cs-CZ" w:bidi="ar-SA"/>
        </w:rPr>
        <w:t>Uvažovaná stavba nebude zdrojem nadlimitních škodlivin a nebude mít negativní dopad na životní prostředí.</w:t>
      </w:r>
    </w:p>
    <w:p w:rsidR="003C2240" w:rsidRPr="00327CBD" w:rsidRDefault="004F3FE2" w:rsidP="00C51B11">
      <w:pPr>
        <w:pStyle w:val="Odsazentlatextu"/>
        <w:spacing w:after="0"/>
        <w:ind w:left="0" w:firstLine="708"/>
        <w:jc w:val="both"/>
        <w:rPr>
          <w:rFonts w:ascii="Arial" w:hAnsi="Arial"/>
          <w:bCs/>
          <w:sz w:val="22"/>
          <w:szCs w:val="22"/>
        </w:rPr>
      </w:pPr>
      <w:r w:rsidRPr="00327CBD">
        <w:rPr>
          <w:rFonts w:ascii="Arial" w:hAnsi="Arial"/>
          <w:b/>
          <w:bCs/>
          <w:sz w:val="22"/>
          <w:szCs w:val="22"/>
        </w:rPr>
        <w:t xml:space="preserve">Zdroj prašnosti: </w:t>
      </w:r>
      <w:r w:rsidRPr="00327CBD">
        <w:rPr>
          <w:rFonts w:ascii="Arial" w:hAnsi="Arial"/>
          <w:bCs/>
          <w:sz w:val="22"/>
          <w:szCs w:val="22"/>
        </w:rPr>
        <w:t>pouze po dobu probíhání stavebních prací. Stavba samotná při svém provozu nebude zdrojem prašnosti.</w:t>
      </w:r>
    </w:p>
    <w:p w:rsidR="003C2240" w:rsidRPr="00327CBD" w:rsidRDefault="004F3FE2" w:rsidP="00C51B11">
      <w:pPr>
        <w:pStyle w:val="Odsazentlatextu"/>
        <w:spacing w:after="0"/>
        <w:ind w:left="0" w:firstLine="708"/>
        <w:jc w:val="both"/>
        <w:rPr>
          <w:rFonts w:ascii="Arial" w:hAnsi="Arial"/>
          <w:bCs/>
          <w:sz w:val="22"/>
          <w:szCs w:val="22"/>
        </w:rPr>
      </w:pPr>
      <w:r w:rsidRPr="00327CBD">
        <w:rPr>
          <w:rFonts w:ascii="Arial" w:hAnsi="Arial"/>
          <w:b/>
          <w:bCs/>
          <w:sz w:val="22"/>
          <w:szCs w:val="22"/>
        </w:rPr>
        <w:t>Zdroj hluku:</w:t>
      </w:r>
      <w:r w:rsidRPr="00327CBD">
        <w:rPr>
          <w:rFonts w:ascii="Arial" w:hAnsi="Arial"/>
          <w:bCs/>
          <w:sz w:val="22"/>
          <w:szCs w:val="22"/>
        </w:rPr>
        <w:t xml:space="preserve"> po dobu výstavby bude pouze běžný hluk ze stavební činnosti. Stavba samotná při svém provozu nebude zdrojem hluku a vibrací.</w:t>
      </w:r>
    </w:p>
    <w:p w:rsidR="003C2240" w:rsidRPr="00327CBD" w:rsidRDefault="004F3FE2" w:rsidP="00C51B11">
      <w:pPr>
        <w:pStyle w:val="Odsazentlatextu"/>
        <w:spacing w:after="0"/>
        <w:ind w:left="0" w:firstLine="720"/>
        <w:jc w:val="both"/>
        <w:rPr>
          <w:rFonts w:ascii="Arial" w:hAnsi="Arial"/>
          <w:bCs/>
          <w:sz w:val="22"/>
          <w:szCs w:val="22"/>
        </w:rPr>
      </w:pPr>
      <w:r w:rsidRPr="00327CBD">
        <w:rPr>
          <w:rFonts w:ascii="Arial" w:hAnsi="Arial"/>
          <w:b/>
          <w:bCs/>
          <w:sz w:val="22"/>
          <w:szCs w:val="22"/>
        </w:rPr>
        <w:t>Odpadní vody:</w:t>
      </w:r>
      <w:r w:rsidRPr="00327CBD">
        <w:rPr>
          <w:rFonts w:ascii="Arial" w:hAnsi="Arial"/>
          <w:bCs/>
          <w:sz w:val="22"/>
          <w:szCs w:val="22"/>
        </w:rPr>
        <w:t xml:space="preserve"> Netýká se řešené stavby.</w:t>
      </w:r>
    </w:p>
    <w:p w:rsidR="00327CBD" w:rsidRDefault="004F3FE2" w:rsidP="00695650">
      <w:pPr>
        <w:ind w:firstLine="720"/>
        <w:jc w:val="both"/>
        <w:rPr>
          <w:rFonts w:ascii="Arial" w:hAnsi="Arial"/>
          <w:sz w:val="22"/>
          <w:szCs w:val="22"/>
          <w:lang w:bidi="ar-SA"/>
        </w:rPr>
      </w:pPr>
      <w:r w:rsidRPr="00327CBD">
        <w:rPr>
          <w:rFonts w:ascii="Arial" w:hAnsi="Arial"/>
          <w:b/>
          <w:bCs/>
          <w:sz w:val="22"/>
          <w:szCs w:val="22"/>
        </w:rPr>
        <w:t xml:space="preserve">Hospodaření s dešťovou vodou: </w:t>
      </w:r>
      <w:r w:rsidR="00327CBD" w:rsidRPr="00327CBD">
        <w:rPr>
          <w:rFonts w:ascii="Arial" w:eastAsia="Times New Roman" w:hAnsi="Arial" w:cs="Times New Roman"/>
          <w:sz w:val="22"/>
          <w:szCs w:val="22"/>
          <w:lang w:eastAsia="cs-CZ"/>
        </w:rPr>
        <w:t xml:space="preserve">Nezasáknuté dešťové vody spadlé na předmětnou plochu budou přiváděny povrchovým odtokem do vsakovacích </w:t>
      </w:r>
      <w:proofErr w:type="spellStart"/>
      <w:r w:rsidR="00327CBD">
        <w:rPr>
          <w:rFonts w:ascii="Arial" w:eastAsia="Times New Roman" w:hAnsi="Arial" w:cs="Times New Roman"/>
          <w:sz w:val="22"/>
          <w:szCs w:val="22"/>
          <w:lang w:eastAsia="cs-CZ"/>
        </w:rPr>
        <w:t>průlehů</w:t>
      </w:r>
      <w:proofErr w:type="spellEnd"/>
      <w:r w:rsidR="00327CBD">
        <w:rPr>
          <w:rFonts w:ascii="Arial" w:eastAsia="Times New Roman" w:hAnsi="Arial" w:cs="Times New Roman"/>
          <w:sz w:val="22"/>
          <w:szCs w:val="22"/>
          <w:lang w:eastAsia="cs-CZ"/>
        </w:rPr>
        <w:t xml:space="preserve"> podél pozemku, kde dojde k vsáknutí vod částečně přes souvislou zatravněnou humusovou vrstvu do podzemní rýhy a následně do zemního prostředí. </w:t>
      </w:r>
    </w:p>
    <w:p w:rsidR="00695650" w:rsidRDefault="00695650" w:rsidP="00695650">
      <w:pPr>
        <w:ind w:firstLine="708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Odpady: </w:t>
      </w:r>
      <w:r>
        <w:rPr>
          <w:rFonts w:ascii="Arial" w:hAnsi="Arial"/>
          <w:sz w:val="22"/>
          <w:szCs w:val="22"/>
        </w:rPr>
        <w:t xml:space="preserve">Všechny odpady musí být uloženy, zabezpečeny a přepravovány tak, aby neznečišťovaly staveniště ani okolí. </w:t>
      </w:r>
    </w:p>
    <w:p w:rsidR="00695650" w:rsidRDefault="00695650" w:rsidP="00695650">
      <w:pPr>
        <w:pStyle w:val="Zkladntext1"/>
        <w:tabs>
          <w:tab w:val="left" w:pos="555"/>
          <w:tab w:val="left" w:pos="14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 xml:space="preserve">S odpady, které vzniknou při stavbě a provozu, bude nakládáno v souladu s </w:t>
      </w:r>
      <w:proofErr w:type="spellStart"/>
      <w:r>
        <w:rPr>
          <w:rFonts w:ascii="Arial" w:eastAsia="Times New Roman" w:hAnsi="Arial"/>
          <w:color w:val="00000A"/>
          <w:sz w:val="22"/>
          <w:szCs w:val="22"/>
        </w:rPr>
        <w:t>vyhl.č</w:t>
      </w:r>
      <w:proofErr w:type="spellEnd"/>
      <w:r>
        <w:rPr>
          <w:rFonts w:ascii="Arial" w:eastAsia="Times New Roman" w:hAnsi="Arial"/>
          <w:color w:val="00000A"/>
          <w:sz w:val="22"/>
          <w:szCs w:val="22"/>
        </w:rPr>
        <w:t>. 185 / 2001 Sb.</w:t>
      </w:r>
      <w:r>
        <w:rPr>
          <w:rFonts w:ascii="Arial" w:hAnsi="Arial"/>
          <w:color w:val="00000A"/>
          <w:sz w:val="22"/>
          <w:szCs w:val="22"/>
        </w:rPr>
        <w:t xml:space="preserve"> ( Zákon o odpadech)</w:t>
      </w:r>
      <w:r>
        <w:rPr>
          <w:rFonts w:ascii="Arial" w:eastAsia="Times New Roman" w:hAnsi="Arial"/>
          <w:color w:val="00000A"/>
          <w:sz w:val="22"/>
          <w:szCs w:val="22"/>
        </w:rPr>
        <w:t>, a to následujícím způsobem:</w:t>
      </w:r>
    </w:p>
    <w:p w:rsidR="00695650" w:rsidRDefault="00695650" w:rsidP="00695650">
      <w:pPr>
        <w:pStyle w:val="Zkladntext1"/>
        <w:jc w:val="both"/>
        <w:rPr>
          <w:rFonts w:ascii="Arial" w:hAnsi="Arial"/>
          <w:i/>
          <w:color w:val="00000A"/>
          <w:sz w:val="22"/>
          <w:szCs w:val="22"/>
          <w:u w:val="single"/>
        </w:rPr>
      </w:pPr>
    </w:p>
    <w:p w:rsidR="00695650" w:rsidRDefault="00695650" w:rsidP="00695650">
      <w:pPr>
        <w:pStyle w:val="Zkladntext1"/>
        <w:jc w:val="both"/>
        <w:rPr>
          <w:rFonts w:ascii="Arial" w:hAnsi="Arial"/>
          <w:i/>
          <w:color w:val="00000A"/>
          <w:sz w:val="22"/>
          <w:szCs w:val="22"/>
          <w:u w:val="single"/>
        </w:rPr>
      </w:pPr>
      <w:r>
        <w:rPr>
          <w:rFonts w:ascii="Arial" w:hAnsi="Arial"/>
          <w:i/>
          <w:color w:val="00000A"/>
          <w:sz w:val="22"/>
          <w:szCs w:val="22"/>
          <w:u w:val="single"/>
        </w:rPr>
        <w:t>odpady, které vzniknou při stavbě :</w:t>
      </w:r>
    </w:p>
    <w:p w:rsidR="00695650" w:rsidRDefault="00695650" w:rsidP="00695650">
      <w:pPr>
        <w:pStyle w:val="Zkladntext1"/>
        <w:jc w:val="both"/>
        <w:rPr>
          <w:rFonts w:ascii="Arial" w:hAnsi="Arial"/>
          <w:color w:val="00000A"/>
          <w:sz w:val="22"/>
          <w:szCs w:val="22"/>
        </w:rPr>
      </w:pPr>
      <w:r>
        <w:rPr>
          <w:rFonts w:ascii="Arial" w:hAnsi="Arial"/>
          <w:color w:val="00000A"/>
          <w:sz w:val="22"/>
          <w:szCs w:val="22"/>
        </w:rPr>
        <w:t xml:space="preserve">druh odpadu dle </w:t>
      </w:r>
      <w:proofErr w:type="spellStart"/>
      <w:r>
        <w:rPr>
          <w:rFonts w:ascii="Arial" w:hAnsi="Arial"/>
          <w:color w:val="00000A"/>
          <w:sz w:val="22"/>
          <w:szCs w:val="22"/>
        </w:rPr>
        <w:t>vyhl.č</w:t>
      </w:r>
      <w:proofErr w:type="spellEnd"/>
      <w:r>
        <w:rPr>
          <w:rFonts w:ascii="Arial" w:hAnsi="Arial"/>
          <w:color w:val="00000A"/>
          <w:sz w:val="22"/>
          <w:szCs w:val="22"/>
        </w:rPr>
        <w:t>. 381/2001 Sb.</w:t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  <w:t>kategorie</w:t>
      </w:r>
      <w:r>
        <w:rPr>
          <w:rFonts w:ascii="Arial" w:hAnsi="Arial"/>
          <w:color w:val="00000A"/>
          <w:sz w:val="22"/>
          <w:szCs w:val="22"/>
        </w:rPr>
        <w:tab/>
        <w:t>využití, zneškodnění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>---------------------------------------------------------------------------------------------------------------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>150101 papírové a lepenkové obaly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O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sběrné suroviny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>150106 směsné obaly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O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řízená skládka</w:t>
      </w:r>
      <w:r>
        <w:rPr>
          <w:rFonts w:ascii="Arial" w:eastAsia="Times New Roman" w:hAnsi="Arial"/>
          <w:color w:val="00000A"/>
          <w:sz w:val="22"/>
          <w:szCs w:val="22"/>
        </w:rPr>
        <w:tab/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>170101 beton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O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řízená skládka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>170102 cihly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O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řízená skládka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hAnsi="Arial"/>
          <w:color w:val="00000A"/>
          <w:sz w:val="22"/>
          <w:szCs w:val="22"/>
        </w:rPr>
        <w:t>170201 dřevo</w:t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>O</w:t>
      </w:r>
      <w:r>
        <w:rPr>
          <w:rFonts w:ascii="Arial" w:eastAsia="Times New Roman" w:hAnsi="Arial"/>
          <w:color w:val="00000A"/>
          <w:sz w:val="22"/>
          <w:szCs w:val="22"/>
        </w:rPr>
        <w:tab/>
      </w:r>
      <w:r>
        <w:rPr>
          <w:rFonts w:ascii="Arial" w:eastAsia="Times New Roman" w:hAnsi="Arial"/>
          <w:color w:val="00000A"/>
          <w:sz w:val="22"/>
          <w:szCs w:val="22"/>
        </w:rPr>
        <w:tab/>
        <w:t>sběrné suroviny</w:t>
      </w:r>
    </w:p>
    <w:p w:rsidR="00695650" w:rsidRDefault="00695650" w:rsidP="00695650">
      <w:pPr>
        <w:pStyle w:val="CM14"/>
        <w:ind w:left="1417" w:hanging="1418"/>
        <w:jc w:val="both"/>
        <w:rPr>
          <w:rFonts w:ascii="Arial" w:eastAsia="Calibri" w:hAnsi="Arial"/>
          <w:sz w:val="22"/>
          <w:szCs w:val="22"/>
        </w:rPr>
      </w:pPr>
      <w:r w:rsidRPr="00B11AF3">
        <w:rPr>
          <w:rFonts w:ascii="Arial" w:hAnsi="Arial" w:cs="Arial"/>
          <w:sz w:val="22"/>
          <w:szCs w:val="22"/>
        </w:rPr>
        <w:t>170301</w:t>
      </w:r>
      <w:r>
        <w:rPr>
          <w:rFonts w:ascii="Arial" w:hAnsi="Arial" w:cs="Arial"/>
          <w:sz w:val="22"/>
          <w:szCs w:val="22"/>
        </w:rPr>
        <w:t xml:space="preserve"> </w:t>
      </w:r>
      <w:r w:rsidRPr="00B11AF3">
        <w:rPr>
          <w:rFonts w:ascii="Arial" w:hAnsi="Arial" w:cs="Arial"/>
          <w:sz w:val="22"/>
          <w:szCs w:val="22"/>
        </w:rPr>
        <w:t xml:space="preserve">asfaltové směsi obsahující dehet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 xml:space="preserve">sběrna </w:t>
      </w:r>
      <w:proofErr w:type="spellStart"/>
      <w:r>
        <w:rPr>
          <w:rFonts w:ascii="Arial" w:eastAsia="Calibri" w:hAnsi="Arial"/>
          <w:sz w:val="22"/>
          <w:szCs w:val="22"/>
        </w:rPr>
        <w:t>nebezp</w:t>
      </w:r>
      <w:proofErr w:type="spellEnd"/>
      <w:r>
        <w:rPr>
          <w:rFonts w:ascii="Arial" w:eastAsia="Calibri" w:hAnsi="Arial"/>
          <w:sz w:val="22"/>
          <w:szCs w:val="22"/>
        </w:rPr>
        <w:t>. odpadů</w:t>
      </w:r>
    </w:p>
    <w:p w:rsidR="00695650" w:rsidRPr="00B11AF3" w:rsidRDefault="00695650" w:rsidP="00695650">
      <w:pPr>
        <w:pStyle w:val="Default"/>
        <w:rPr>
          <w:rFonts w:cs="Arial"/>
          <w:sz w:val="22"/>
          <w:szCs w:val="22"/>
          <w:lang w:eastAsia="cs-CZ" w:bidi="ar-SA"/>
        </w:rPr>
      </w:pPr>
      <w:r w:rsidRPr="00B11AF3">
        <w:rPr>
          <w:rFonts w:cs="Arial"/>
          <w:sz w:val="22"/>
          <w:szCs w:val="22"/>
        </w:rPr>
        <w:t>170605</w:t>
      </w:r>
      <w:r>
        <w:rPr>
          <w:rFonts w:cs="Arial"/>
          <w:sz w:val="22"/>
          <w:szCs w:val="22"/>
        </w:rPr>
        <w:t xml:space="preserve"> s</w:t>
      </w:r>
      <w:r w:rsidRPr="00B11AF3">
        <w:rPr>
          <w:rFonts w:cs="Arial"/>
          <w:sz w:val="22"/>
          <w:szCs w:val="22"/>
        </w:rPr>
        <w:t>tavební materiály obsahující azbest</w:t>
      </w:r>
      <w:r>
        <w:rPr>
          <w:rFonts w:cs="Arial"/>
          <w:sz w:val="22"/>
          <w:szCs w:val="22"/>
        </w:rPr>
        <w:tab/>
        <w:t>N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eastAsia="Calibri"/>
          <w:sz w:val="22"/>
          <w:szCs w:val="22"/>
        </w:rPr>
        <w:t xml:space="preserve">sběrna </w:t>
      </w:r>
      <w:proofErr w:type="spellStart"/>
      <w:r>
        <w:rPr>
          <w:rFonts w:eastAsia="Calibri"/>
          <w:sz w:val="22"/>
          <w:szCs w:val="22"/>
        </w:rPr>
        <w:t>nebezp</w:t>
      </w:r>
      <w:proofErr w:type="spellEnd"/>
      <w:r>
        <w:rPr>
          <w:rFonts w:eastAsia="Calibri"/>
          <w:sz w:val="22"/>
          <w:szCs w:val="22"/>
        </w:rPr>
        <w:t>. odpadů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 xml:space="preserve">170504 zemina a kamení 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 xml:space="preserve">O 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řízená skládka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170203 plast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O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sběrné suroviny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170405 železo a ocel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O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sběrné suroviny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150104 kovové obaly znečištěné (barvami)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O/N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 xml:space="preserve">sběrna </w:t>
      </w:r>
      <w:proofErr w:type="spellStart"/>
      <w:r>
        <w:rPr>
          <w:rFonts w:ascii="Arial" w:eastAsia="Calibri" w:hAnsi="Arial"/>
          <w:sz w:val="22"/>
          <w:szCs w:val="22"/>
        </w:rPr>
        <w:t>nebezp</w:t>
      </w:r>
      <w:proofErr w:type="spellEnd"/>
      <w:r>
        <w:rPr>
          <w:rFonts w:ascii="Arial" w:eastAsia="Calibri" w:hAnsi="Arial"/>
          <w:sz w:val="22"/>
          <w:szCs w:val="22"/>
        </w:rPr>
        <w:t>. odpadů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170904 směsný stavební odpad neuvedený pod</w:t>
      </w:r>
    </w:p>
    <w:p w:rsidR="00695650" w:rsidRDefault="00695650" w:rsidP="00695650">
      <w:pPr>
        <w:ind w:firstLine="708"/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 xml:space="preserve">   </w:t>
      </w:r>
      <w:r>
        <w:rPr>
          <w:rFonts w:ascii="Arial" w:eastAsia="Calibri" w:hAnsi="Arial"/>
          <w:sz w:val="22"/>
          <w:szCs w:val="22"/>
        </w:rPr>
        <w:t xml:space="preserve">č. 170901,170902,170903 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 xml:space="preserve">O 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řízená skládka</w:t>
      </w:r>
    </w:p>
    <w:p w:rsidR="00695650" w:rsidRDefault="00695650" w:rsidP="00695650">
      <w:pPr>
        <w:pStyle w:val="Zkladntext1"/>
        <w:ind w:firstLine="708"/>
        <w:jc w:val="both"/>
        <w:rPr>
          <w:rFonts w:ascii="Arial" w:eastAsia="Times New Roman" w:hAnsi="Arial"/>
          <w:color w:val="00000A"/>
          <w:sz w:val="22"/>
          <w:szCs w:val="22"/>
        </w:rPr>
      </w:pPr>
      <w:r>
        <w:rPr>
          <w:rFonts w:ascii="Arial" w:eastAsia="Times New Roman" w:hAnsi="Arial"/>
          <w:color w:val="00000A"/>
          <w:sz w:val="22"/>
          <w:szCs w:val="22"/>
        </w:rPr>
        <w:t xml:space="preserve">Vznikající odpady budou tříděny a využitelné odpady budou přednostně předány k recyklaci a následnému využití. Odpady určené k recyklaci nesmí obsahovat nebezpečné složky. Nevyužitelné odpady budou odevzdány do sběrných surovin, ostatní odpady budou odvezeny na nejbližší řízenou skládku. Firma, provádějící stavbu musí vést evidenci vzniklých odpadů a způsob jejich likvidace, která bude doložena k žádosti o užívání stavby. </w:t>
      </w:r>
    </w:p>
    <w:p w:rsidR="00695650" w:rsidRDefault="00695650" w:rsidP="00695650">
      <w:pPr>
        <w:pStyle w:val="Zkladntext1"/>
        <w:jc w:val="both"/>
        <w:rPr>
          <w:rFonts w:ascii="Arial" w:eastAsia="Times New Roman" w:hAnsi="Arial"/>
          <w:color w:val="00000A"/>
          <w:sz w:val="22"/>
          <w:szCs w:val="22"/>
        </w:rPr>
      </w:pPr>
    </w:p>
    <w:p w:rsidR="00695650" w:rsidRDefault="00695650" w:rsidP="00695650">
      <w:pPr>
        <w:pStyle w:val="Tlotextu"/>
        <w:spacing w:line="240" w:lineRule="auto"/>
        <w:jc w:val="both"/>
        <w:rPr>
          <w:rFonts w:ascii="Arial" w:hAnsi="Arial"/>
          <w:i/>
          <w:sz w:val="22"/>
          <w:szCs w:val="22"/>
          <w:u w:val="single"/>
        </w:rPr>
      </w:pPr>
      <w:r>
        <w:rPr>
          <w:rFonts w:ascii="Arial" w:hAnsi="Arial"/>
          <w:i/>
          <w:sz w:val="22"/>
          <w:szCs w:val="22"/>
          <w:u w:val="single"/>
        </w:rPr>
        <w:t>při provozu objektu vzniknou tyto odpady :</w:t>
      </w:r>
    </w:p>
    <w:p w:rsidR="00695650" w:rsidRDefault="00695650" w:rsidP="00695650">
      <w:pPr>
        <w:pStyle w:val="Zkladntext1"/>
        <w:jc w:val="both"/>
        <w:rPr>
          <w:rFonts w:ascii="Arial" w:hAnsi="Arial"/>
          <w:color w:val="00000A"/>
          <w:sz w:val="22"/>
          <w:szCs w:val="22"/>
        </w:rPr>
      </w:pPr>
      <w:r>
        <w:rPr>
          <w:rFonts w:ascii="Arial" w:hAnsi="Arial"/>
          <w:color w:val="00000A"/>
          <w:sz w:val="22"/>
          <w:szCs w:val="22"/>
        </w:rPr>
        <w:t xml:space="preserve">druh odpadu dle </w:t>
      </w:r>
      <w:proofErr w:type="spellStart"/>
      <w:r>
        <w:rPr>
          <w:rFonts w:ascii="Arial" w:hAnsi="Arial"/>
          <w:color w:val="00000A"/>
          <w:sz w:val="22"/>
          <w:szCs w:val="22"/>
        </w:rPr>
        <w:t>vyhl.č</w:t>
      </w:r>
      <w:proofErr w:type="spellEnd"/>
      <w:r>
        <w:rPr>
          <w:rFonts w:ascii="Arial" w:hAnsi="Arial"/>
          <w:color w:val="00000A"/>
          <w:sz w:val="22"/>
          <w:szCs w:val="22"/>
        </w:rPr>
        <w:t>. 381/2001 Sb.</w:t>
      </w:r>
      <w:r>
        <w:rPr>
          <w:rFonts w:ascii="Arial" w:hAnsi="Arial"/>
          <w:color w:val="00000A"/>
          <w:sz w:val="22"/>
          <w:szCs w:val="22"/>
        </w:rPr>
        <w:tab/>
        <w:t>kategorie</w:t>
      </w:r>
      <w:r>
        <w:rPr>
          <w:rFonts w:ascii="Arial" w:hAnsi="Arial"/>
          <w:color w:val="00000A"/>
          <w:sz w:val="22"/>
          <w:szCs w:val="22"/>
        </w:rPr>
        <w:tab/>
        <w:t>využití, zneškodnění</w:t>
      </w:r>
    </w:p>
    <w:p w:rsidR="00695650" w:rsidRDefault="00695650" w:rsidP="00695650">
      <w:pPr>
        <w:pStyle w:val="Tlotextu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---------------------------------------------------------------------------------------------------------------</w:t>
      </w:r>
    </w:p>
    <w:p w:rsidR="00695650" w:rsidRDefault="00695650" w:rsidP="00695650">
      <w:pPr>
        <w:pStyle w:val="Tlotextu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200101 papír a lepenka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O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sběrné suroviny </w:t>
      </w:r>
    </w:p>
    <w:p w:rsidR="00695650" w:rsidRDefault="00695650" w:rsidP="00695650">
      <w:pPr>
        <w:pStyle w:val="Tlotextu"/>
        <w:spacing w:line="240" w:lineRule="auto"/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200139 plast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O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sběrné suroviny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200301 směsný komunální odpad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 xml:space="preserve">O 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řízená skládka</w:t>
      </w:r>
    </w:p>
    <w:p w:rsidR="00695650" w:rsidRDefault="00695650" w:rsidP="00695650">
      <w:pPr>
        <w:jc w:val="both"/>
        <w:rPr>
          <w:rFonts w:ascii="Arial" w:eastAsia="Calibri" w:hAnsi="Arial"/>
          <w:sz w:val="22"/>
          <w:szCs w:val="22"/>
        </w:rPr>
      </w:pPr>
      <w:r>
        <w:rPr>
          <w:rFonts w:ascii="Arial" w:eastAsia="Calibri" w:hAnsi="Arial"/>
          <w:sz w:val="22"/>
          <w:szCs w:val="22"/>
        </w:rPr>
        <w:t>200201 biologicky rozložitelný odpad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O</w:t>
      </w:r>
      <w:r>
        <w:rPr>
          <w:rFonts w:ascii="Arial" w:eastAsia="Calibri" w:hAnsi="Arial"/>
          <w:sz w:val="22"/>
          <w:szCs w:val="22"/>
        </w:rPr>
        <w:tab/>
      </w:r>
      <w:r>
        <w:rPr>
          <w:rFonts w:ascii="Arial" w:eastAsia="Calibri" w:hAnsi="Arial"/>
          <w:sz w:val="22"/>
          <w:szCs w:val="22"/>
        </w:rPr>
        <w:tab/>
        <w:t>kompostování</w:t>
      </w:r>
    </w:p>
    <w:p w:rsidR="00695650" w:rsidRDefault="00695650" w:rsidP="00695650">
      <w:pPr>
        <w:pStyle w:val="Default"/>
        <w:spacing w:after="275"/>
        <w:ind w:right="140"/>
        <w:rPr>
          <w:rFonts w:cs="Arial"/>
          <w:color w:val="auto"/>
          <w:sz w:val="22"/>
          <w:szCs w:val="22"/>
        </w:rPr>
      </w:pPr>
    </w:p>
    <w:p w:rsidR="003C2240" w:rsidRPr="00327CBD" w:rsidRDefault="004F3FE2" w:rsidP="00C51B11">
      <w:pPr>
        <w:spacing w:before="240"/>
        <w:ind w:firstLine="720"/>
        <w:jc w:val="both"/>
        <w:rPr>
          <w:rFonts w:ascii="Arial" w:hAnsi="Arial"/>
          <w:b/>
          <w:sz w:val="22"/>
          <w:szCs w:val="22"/>
        </w:rPr>
      </w:pPr>
      <w:r w:rsidRPr="00327CBD">
        <w:rPr>
          <w:rFonts w:ascii="Arial" w:hAnsi="Arial"/>
          <w:b/>
          <w:sz w:val="22"/>
          <w:szCs w:val="22"/>
        </w:rPr>
        <w:t>Třída energetické náročnosti budovy:</w:t>
      </w:r>
    </w:p>
    <w:p w:rsidR="00695650" w:rsidRPr="00B246F9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0D70F6">
        <w:rPr>
          <w:rFonts w:ascii="Arial" w:hAnsi="Arial" w:cs="Arial"/>
          <w:sz w:val="22"/>
          <w:szCs w:val="22"/>
          <w:lang w:eastAsia="cs-CZ" w:bidi="ar-SA"/>
        </w:rPr>
        <w:t>Pro SO 06 byl zpracován průkaz energetické náročnosti budovy.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Pr="00B246F9">
        <w:rPr>
          <w:rFonts w:ascii="Arial" w:hAnsi="Arial" w:cs="Arial"/>
          <w:sz w:val="22"/>
          <w:szCs w:val="22"/>
          <w:lang w:eastAsia="cs-CZ" w:bidi="ar-SA"/>
        </w:rPr>
        <w:t xml:space="preserve">SO 06 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správní budova </w:t>
      </w:r>
      <w:r w:rsidRPr="00B246F9">
        <w:rPr>
          <w:rFonts w:ascii="Arial" w:hAnsi="Arial" w:cs="Arial"/>
          <w:sz w:val="22"/>
          <w:szCs w:val="22"/>
          <w:lang w:eastAsia="cs-CZ" w:bidi="ar-SA"/>
        </w:rPr>
        <w:t>po stavebních úpravách je zařazena podle PENB do třídy C energetické náročnosti s roční měrnou spotřebou 149 kWh/m2 a celkovou</w:t>
      </w:r>
      <w:r>
        <w:rPr>
          <w:rFonts w:ascii="Arial" w:hAnsi="Arial" w:cs="Arial"/>
          <w:sz w:val="22"/>
          <w:szCs w:val="22"/>
          <w:lang w:eastAsia="cs-CZ" w:bidi="ar-SA"/>
        </w:rPr>
        <w:t xml:space="preserve"> roční</w:t>
      </w:r>
      <w:r w:rsidRPr="00B246F9">
        <w:rPr>
          <w:rFonts w:ascii="Arial" w:hAnsi="Arial" w:cs="Arial"/>
          <w:sz w:val="22"/>
          <w:szCs w:val="22"/>
          <w:lang w:eastAsia="cs-CZ" w:bidi="ar-SA"/>
        </w:rPr>
        <w:t xml:space="preserve"> spotřebou tepla 43,4 </w:t>
      </w:r>
      <w:proofErr w:type="spellStart"/>
      <w:r w:rsidRPr="00B246F9">
        <w:rPr>
          <w:rFonts w:ascii="Arial" w:hAnsi="Arial" w:cs="Arial"/>
          <w:sz w:val="22"/>
          <w:szCs w:val="22"/>
          <w:lang w:eastAsia="cs-CZ" w:bidi="ar-SA"/>
        </w:rPr>
        <w:t>MWh</w:t>
      </w:r>
      <w:proofErr w:type="spellEnd"/>
      <w:r w:rsidRPr="00B246F9">
        <w:rPr>
          <w:rFonts w:ascii="Arial" w:hAnsi="Arial" w:cs="Arial"/>
          <w:sz w:val="22"/>
          <w:szCs w:val="22"/>
          <w:lang w:eastAsia="cs-CZ" w:bidi="ar-SA"/>
        </w:rPr>
        <w:t>..</w:t>
      </w:r>
    </w:p>
    <w:p w:rsidR="00695650" w:rsidRPr="000D70F6" w:rsidRDefault="00695650" w:rsidP="006956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327CBD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327CBD">
        <w:rPr>
          <w:rFonts w:ascii="Arial" w:hAnsi="Arial" w:cs="Arial"/>
          <w:sz w:val="22"/>
          <w:szCs w:val="22"/>
          <w:lang w:eastAsia="cs-CZ" w:bidi="ar-SA"/>
        </w:rPr>
        <w:t xml:space="preserve"> </w:t>
      </w:r>
    </w:p>
    <w:p w:rsidR="003C2240" w:rsidRPr="00327CBD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327CBD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j) základní předpoklady výstavby (časové údaje o realizaci stavby, členění na etapy), </w:t>
      </w:r>
    </w:p>
    <w:p w:rsidR="003C2240" w:rsidRPr="00327CBD" w:rsidRDefault="00C51B11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Předpokládá se výstavba</w:t>
      </w:r>
      <w:r w:rsidR="004F3FE2" w:rsidRPr="00327CBD">
        <w:rPr>
          <w:rFonts w:ascii="Arial" w:hAnsi="Arial" w:cs="Arial"/>
          <w:sz w:val="22"/>
          <w:szCs w:val="22"/>
          <w:lang w:eastAsia="cs-CZ" w:bidi="ar-SA"/>
        </w:rPr>
        <w:t xml:space="preserve"> v navrhovaném rozsahu 201</w:t>
      </w:r>
      <w:r w:rsidR="00412381">
        <w:rPr>
          <w:rFonts w:ascii="Arial" w:hAnsi="Arial" w:cs="Arial"/>
          <w:sz w:val="22"/>
          <w:szCs w:val="22"/>
          <w:lang w:eastAsia="cs-CZ" w:bidi="ar-SA"/>
        </w:rPr>
        <w:t>8</w:t>
      </w:r>
      <w:r w:rsidR="004F3FE2" w:rsidRPr="00327CBD">
        <w:rPr>
          <w:rFonts w:ascii="Arial" w:hAnsi="Arial" w:cs="Arial"/>
          <w:sz w:val="22"/>
          <w:szCs w:val="22"/>
          <w:lang w:eastAsia="cs-CZ" w:bidi="ar-SA"/>
        </w:rPr>
        <w:t xml:space="preserve"> </w:t>
      </w:r>
      <w:r w:rsidR="00695650">
        <w:rPr>
          <w:rFonts w:ascii="Arial" w:hAnsi="Arial" w:cs="Arial"/>
          <w:sz w:val="22"/>
          <w:szCs w:val="22"/>
          <w:lang w:eastAsia="cs-CZ" w:bidi="ar-SA"/>
        </w:rPr>
        <w:t>-</w:t>
      </w:r>
      <w:r w:rsidR="004F3FE2" w:rsidRPr="00327CBD">
        <w:rPr>
          <w:rFonts w:ascii="Arial" w:hAnsi="Arial" w:cs="Arial"/>
          <w:sz w:val="22"/>
          <w:szCs w:val="22"/>
          <w:lang w:eastAsia="cs-CZ" w:bidi="ar-SA"/>
        </w:rPr>
        <w:t xml:space="preserve"> 20</w:t>
      </w:r>
      <w:r w:rsidR="00412381">
        <w:rPr>
          <w:rFonts w:ascii="Arial" w:hAnsi="Arial" w:cs="Arial"/>
          <w:sz w:val="22"/>
          <w:szCs w:val="22"/>
          <w:lang w:eastAsia="cs-CZ" w:bidi="ar-SA"/>
        </w:rPr>
        <w:t>20</w:t>
      </w:r>
      <w:r w:rsidR="004F3FE2" w:rsidRPr="00327CBD">
        <w:rPr>
          <w:rFonts w:ascii="Arial" w:hAnsi="Arial" w:cs="Arial"/>
          <w:sz w:val="22"/>
          <w:szCs w:val="22"/>
          <w:lang w:eastAsia="cs-CZ" w:bidi="ar-SA"/>
        </w:rPr>
        <w:t>.</w:t>
      </w: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327CBD" w:rsidRDefault="004F3FE2" w:rsidP="00C51B1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 w:rsidRPr="006D2D5E"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k) </w:t>
      </w:r>
      <w:r w:rsidR="00412381">
        <w:rPr>
          <w:rFonts w:ascii="Arial" w:hAnsi="Arial" w:cs="Arial"/>
          <w:b/>
          <w:bCs/>
          <w:sz w:val="22"/>
          <w:szCs w:val="22"/>
          <w:lang w:eastAsia="cs-CZ" w:bidi="ar-SA"/>
        </w:rPr>
        <w:t>orientační náklady stavby.</w:t>
      </w:r>
    </w:p>
    <w:p w:rsidR="00412381" w:rsidRPr="00327CBD" w:rsidRDefault="008E6ED3" w:rsidP="0041238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Předpokládané náklady stavby 13,5 mil. Kč včetně DPH</w:t>
      </w:r>
      <w:r w:rsidR="00412381" w:rsidRPr="00327CBD">
        <w:rPr>
          <w:rFonts w:ascii="Arial" w:hAnsi="Arial" w:cs="Arial"/>
          <w:sz w:val="22"/>
          <w:szCs w:val="22"/>
          <w:lang w:eastAsia="cs-CZ" w:bidi="ar-SA"/>
        </w:rPr>
        <w:t>.</w:t>
      </w:r>
    </w:p>
    <w:p w:rsidR="003C2240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74222" w:rsidRPr="006D2D5E" w:rsidRDefault="0037422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3C224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6D2D5E" w:rsidRDefault="004F3FE2" w:rsidP="00C51B1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  <w:r w:rsidRPr="006D2D5E"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  <w:t xml:space="preserve">A.5 Členění stavby na objekty a technická a technologická zařízení </w:t>
      </w:r>
    </w:p>
    <w:p w:rsidR="00E17C67" w:rsidRDefault="00E17C67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3C2240" w:rsidRPr="002B1A48" w:rsidRDefault="004F3FE2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2B1A48">
        <w:rPr>
          <w:rFonts w:ascii="Arial" w:hAnsi="Arial" w:cs="Arial"/>
          <w:sz w:val="22"/>
          <w:szCs w:val="22"/>
          <w:lang w:eastAsia="cs-CZ" w:bidi="ar-SA"/>
        </w:rPr>
        <w:t>Stavební objekty:</w:t>
      </w:r>
    </w:p>
    <w:p w:rsidR="00F0136B" w:rsidRDefault="00F0136B" w:rsidP="00437FE1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</w:p>
    <w:p w:rsidR="00437FE1" w:rsidRPr="00437FE1" w:rsidRDefault="00437FE1" w:rsidP="00437FE1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  <w:r w:rsidRPr="00437FE1">
        <w:rPr>
          <w:rFonts w:ascii="Arial" w:hAnsi="Arial" w:cs="Arial"/>
          <w:b/>
          <w:sz w:val="22"/>
          <w:szCs w:val="22"/>
          <w:lang w:eastAsia="cs-CZ" w:bidi="ar-SA"/>
        </w:rPr>
        <w:t>SO 03</w:t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proofErr w:type="spellStart"/>
      <w:r w:rsidRPr="00437FE1">
        <w:rPr>
          <w:rFonts w:ascii="Arial" w:hAnsi="Arial" w:cs="Arial"/>
          <w:b/>
          <w:sz w:val="22"/>
          <w:szCs w:val="22"/>
          <w:lang w:eastAsia="cs-CZ" w:bidi="ar-SA"/>
        </w:rPr>
        <w:t>Dyneman</w:t>
      </w:r>
      <w:proofErr w:type="spellEnd"/>
      <w:r w:rsidRPr="00437FE1">
        <w:rPr>
          <w:rFonts w:ascii="Arial" w:hAnsi="Arial" w:cs="Arial"/>
          <w:b/>
          <w:sz w:val="22"/>
          <w:szCs w:val="22"/>
          <w:lang w:eastAsia="cs-CZ" w:bidi="ar-SA"/>
        </w:rPr>
        <w:t xml:space="preserve"> (pařeniště) </w:t>
      </w:r>
    </w:p>
    <w:p w:rsidR="00437FE1" w:rsidRPr="00437FE1" w:rsidRDefault="00437FE1" w:rsidP="00437FE1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  <w:r w:rsidRPr="00437FE1">
        <w:rPr>
          <w:rFonts w:ascii="Arial" w:hAnsi="Arial" w:cs="Arial"/>
          <w:b/>
          <w:sz w:val="22"/>
          <w:szCs w:val="22"/>
          <w:lang w:eastAsia="cs-CZ" w:bidi="ar-SA"/>
        </w:rPr>
        <w:t>SO 04</w:t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 w:rsidRPr="00437FE1">
        <w:rPr>
          <w:rFonts w:ascii="Arial" w:hAnsi="Arial" w:cs="Arial"/>
          <w:b/>
          <w:sz w:val="22"/>
          <w:szCs w:val="22"/>
          <w:lang w:eastAsia="cs-CZ" w:bidi="ar-SA"/>
        </w:rPr>
        <w:t xml:space="preserve">Polygon (otevřená ocelová hala) </w:t>
      </w:r>
    </w:p>
    <w:p w:rsidR="00437FE1" w:rsidRDefault="00437FE1" w:rsidP="00437FE1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  <w:r w:rsidRPr="00437FE1">
        <w:rPr>
          <w:rFonts w:ascii="Arial" w:hAnsi="Arial" w:cs="Arial"/>
          <w:b/>
          <w:sz w:val="22"/>
          <w:szCs w:val="22"/>
          <w:lang w:eastAsia="cs-CZ" w:bidi="ar-SA"/>
        </w:rPr>
        <w:t>SO 06</w:t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 w:rsidRPr="00437FE1">
        <w:rPr>
          <w:rFonts w:ascii="Arial" w:hAnsi="Arial" w:cs="Arial"/>
          <w:b/>
          <w:sz w:val="22"/>
          <w:szCs w:val="22"/>
          <w:lang w:eastAsia="cs-CZ" w:bidi="ar-SA"/>
        </w:rPr>
        <w:t>Správní budova</w:t>
      </w:r>
    </w:p>
    <w:p w:rsidR="00437FE1" w:rsidRPr="006D2D5E" w:rsidRDefault="00437FE1" w:rsidP="00437FE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p w:rsidR="00C51B11" w:rsidRPr="002B1A48" w:rsidRDefault="00C51B11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 w:rsidRPr="002B1A48">
        <w:rPr>
          <w:rFonts w:ascii="Arial" w:hAnsi="Arial" w:cs="Arial"/>
          <w:sz w:val="22"/>
          <w:szCs w:val="22"/>
          <w:lang w:eastAsia="cs-CZ" w:bidi="ar-SA"/>
        </w:rPr>
        <w:t>Tech</w:t>
      </w:r>
      <w:r w:rsidR="00AB6168">
        <w:rPr>
          <w:rFonts w:ascii="Arial" w:hAnsi="Arial" w:cs="Arial"/>
          <w:sz w:val="22"/>
          <w:szCs w:val="22"/>
          <w:lang w:eastAsia="cs-CZ" w:bidi="ar-SA"/>
        </w:rPr>
        <w:t>nologická</w:t>
      </w:r>
      <w:r w:rsidRPr="002B1A48">
        <w:rPr>
          <w:rFonts w:ascii="Arial" w:hAnsi="Arial" w:cs="Arial"/>
          <w:sz w:val="22"/>
          <w:szCs w:val="22"/>
          <w:lang w:eastAsia="cs-CZ" w:bidi="ar-SA"/>
        </w:rPr>
        <w:t xml:space="preserve"> zařízení:</w:t>
      </w:r>
    </w:p>
    <w:p w:rsidR="00C51B11" w:rsidRDefault="00695650" w:rsidP="00C51B11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Chladicí </w:t>
      </w:r>
      <w:proofErr w:type="spellStart"/>
      <w:r>
        <w:rPr>
          <w:rFonts w:ascii="Arial" w:hAnsi="Arial" w:cs="Arial"/>
          <w:b/>
          <w:bCs/>
          <w:sz w:val="22"/>
          <w:szCs w:val="22"/>
          <w:lang w:eastAsia="cs-CZ" w:bidi="ar-SA"/>
        </w:rPr>
        <w:t>system</w:t>
      </w:r>
      <w:proofErr w:type="spellEnd"/>
      <w:r>
        <w:rPr>
          <w:rFonts w:ascii="Arial" w:hAnsi="Arial" w:cs="Arial"/>
          <w:b/>
          <w:bCs/>
          <w:sz w:val="22"/>
          <w:szCs w:val="22"/>
          <w:lang w:eastAsia="cs-CZ" w:bidi="ar-SA"/>
        </w:rPr>
        <w:t xml:space="preserve"> sněžné jámy</w:t>
      </w:r>
      <w:r w:rsidR="00C51B11">
        <w:rPr>
          <w:rFonts w:ascii="Arial" w:hAnsi="Arial" w:cs="Arial"/>
          <w:bCs/>
          <w:sz w:val="22"/>
          <w:szCs w:val="22"/>
          <w:lang w:eastAsia="cs-CZ" w:bidi="ar-SA"/>
        </w:rPr>
        <w:t xml:space="preserve"> – součást SO 0</w:t>
      </w:r>
      <w:r>
        <w:rPr>
          <w:rFonts w:ascii="Arial" w:hAnsi="Arial" w:cs="Arial"/>
          <w:bCs/>
          <w:sz w:val="22"/>
          <w:szCs w:val="22"/>
          <w:lang w:eastAsia="cs-CZ" w:bidi="ar-SA"/>
        </w:rPr>
        <w:t>6</w:t>
      </w:r>
      <w:r w:rsidR="00C51B11">
        <w:rPr>
          <w:rFonts w:ascii="Arial" w:hAnsi="Arial" w:cs="Arial"/>
          <w:bCs/>
          <w:sz w:val="22"/>
          <w:szCs w:val="22"/>
          <w:lang w:eastAsia="cs-CZ" w:bidi="ar-SA"/>
        </w:rPr>
        <w:t xml:space="preserve"> - </w:t>
      </w:r>
      <w:r>
        <w:rPr>
          <w:rFonts w:ascii="Arial" w:hAnsi="Arial" w:cs="Arial"/>
          <w:bCs/>
          <w:sz w:val="22"/>
          <w:szCs w:val="22"/>
          <w:lang w:eastAsia="cs-CZ" w:bidi="ar-SA"/>
        </w:rPr>
        <w:t>Správní budova</w:t>
      </w:r>
    </w:p>
    <w:p w:rsidR="00DC1A50" w:rsidRDefault="00DC1A50" w:rsidP="00C51B11">
      <w:pPr>
        <w:jc w:val="both"/>
        <w:rPr>
          <w:rFonts w:ascii="Arial" w:hAnsi="Arial" w:cs="Arial"/>
          <w:bCs/>
          <w:sz w:val="22"/>
          <w:szCs w:val="22"/>
          <w:lang w:eastAsia="cs-CZ" w:bidi="ar-SA"/>
        </w:rPr>
      </w:pPr>
    </w:p>
    <w:p w:rsidR="00DC1A50" w:rsidRPr="002B1A48" w:rsidRDefault="00DC1A50" w:rsidP="00DC1A50">
      <w:pPr>
        <w:jc w:val="both"/>
        <w:rPr>
          <w:rFonts w:ascii="Arial" w:hAnsi="Arial" w:cs="Arial"/>
          <w:sz w:val="22"/>
          <w:szCs w:val="22"/>
          <w:lang w:eastAsia="cs-CZ" w:bidi="ar-SA"/>
        </w:rPr>
      </w:pPr>
      <w:r>
        <w:rPr>
          <w:rFonts w:ascii="Arial" w:hAnsi="Arial" w:cs="Arial"/>
          <w:sz w:val="22"/>
          <w:szCs w:val="22"/>
          <w:lang w:eastAsia="cs-CZ" w:bidi="ar-SA"/>
        </w:rPr>
        <w:t>Inženýrské</w:t>
      </w:r>
      <w:r w:rsidRPr="002B1A48">
        <w:rPr>
          <w:rFonts w:ascii="Arial" w:hAnsi="Arial" w:cs="Arial"/>
          <w:sz w:val="22"/>
          <w:szCs w:val="22"/>
          <w:lang w:eastAsia="cs-CZ" w:bidi="ar-SA"/>
        </w:rPr>
        <w:t xml:space="preserve"> objekty:</w:t>
      </w:r>
    </w:p>
    <w:p w:rsidR="00F0136B" w:rsidRDefault="00F0136B" w:rsidP="00DC1A50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</w:p>
    <w:p w:rsidR="00DC1A50" w:rsidRPr="00437FE1" w:rsidRDefault="00DC1A50" w:rsidP="00DC1A50">
      <w:pPr>
        <w:jc w:val="both"/>
        <w:rPr>
          <w:rFonts w:ascii="Arial" w:hAnsi="Arial" w:cs="Arial"/>
          <w:b/>
          <w:sz w:val="22"/>
          <w:szCs w:val="22"/>
          <w:lang w:eastAsia="cs-CZ" w:bidi="ar-SA"/>
        </w:rPr>
      </w:pPr>
      <w:r>
        <w:rPr>
          <w:rFonts w:ascii="Arial" w:hAnsi="Arial" w:cs="Arial"/>
          <w:b/>
          <w:sz w:val="22"/>
          <w:szCs w:val="22"/>
          <w:lang w:eastAsia="cs-CZ" w:bidi="ar-SA"/>
        </w:rPr>
        <w:t>I</w:t>
      </w:r>
      <w:r w:rsidRPr="00437FE1">
        <w:rPr>
          <w:rFonts w:ascii="Arial" w:hAnsi="Arial" w:cs="Arial"/>
          <w:b/>
          <w:sz w:val="22"/>
          <w:szCs w:val="22"/>
          <w:lang w:eastAsia="cs-CZ" w:bidi="ar-SA"/>
        </w:rPr>
        <w:t>O 0</w:t>
      </w:r>
      <w:r>
        <w:rPr>
          <w:rFonts w:ascii="Arial" w:hAnsi="Arial" w:cs="Arial"/>
          <w:b/>
          <w:sz w:val="22"/>
          <w:szCs w:val="22"/>
          <w:lang w:eastAsia="cs-CZ" w:bidi="ar-SA"/>
        </w:rPr>
        <w:t>1</w:t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</w:r>
      <w:r>
        <w:rPr>
          <w:rFonts w:ascii="Arial" w:hAnsi="Arial" w:cs="Arial"/>
          <w:b/>
          <w:sz w:val="22"/>
          <w:szCs w:val="22"/>
          <w:lang w:eastAsia="cs-CZ" w:bidi="ar-SA"/>
        </w:rPr>
        <w:tab/>
        <w:t>Dešťová kanalizace</w:t>
      </w:r>
    </w:p>
    <w:p w:rsidR="00DC1A50" w:rsidRPr="00C51B11" w:rsidRDefault="00DC1A50" w:rsidP="00C51B11">
      <w:pPr>
        <w:jc w:val="both"/>
        <w:rPr>
          <w:rFonts w:ascii="Arial" w:hAnsi="Arial" w:cs="Arial"/>
          <w:sz w:val="22"/>
          <w:szCs w:val="22"/>
          <w:lang w:eastAsia="cs-CZ" w:bidi="ar-SA"/>
        </w:rPr>
      </w:pPr>
    </w:p>
    <w:sectPr w:rsidR="00DC1A50" w:rsidRPr="00C51B11" w:rsidSect="00BA7781">
      <w:pgSz w:w="11906" w:h="16838"/>
      <w:pgMar w:top="1418" w:right="1418" w:bottom="1418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AEFB57"/>
    <w:multiLevelType w:val="hybridMultilevel"/>
    <w:tmpl w:val="D3663E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83A4C0C"/>
    <w:multiLevelType w:val="multilevel"/>
    <w:tmpl w:val="3DF65B3C"/>
    <w:lvl w:ilvl="0">
      <w:start w:val="1"/>
      <w:numFmt w:val="decimal"/>
      <w:pStyle w:val="Textpsmene"/>
      <w:lvlText w:val="(%1)"/>
      <w:lvlJc w:val="left"/>
      <w:pPr>
        <w:tabs>
          <w:tab w:val="num" w:pos="503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>
    <w:nsid w:val="1A380FF7"/>
    <w:multiLevelType w:val="multilevel"/>
    <w:tmpl w:val="7738F9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E286655"/>
    <w:multiLevelType w:val="multilevel"/>
    <w:tmpl w:val="4E4ADB22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31320882"/>
    <w:multiLevelType w:val="multilevel"/>
    <w:tmpl w:val="08C6E2F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314B548B"/>
    <w:multiLevelType w:val="multilevel"/>
    <w:tmpl w:val="62524DDC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5046503D"/>
    <w:multiLevelType w:val="multilevel"/>
    <w:tmpl w:val="0D2462E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58B85593"/>
    <w:multiLevelType w:val="multilevel"/>
    <w:tmpl w:val="46906CBC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8">
    <w:nsid w:val="682B0493"/>
    <w:multiLevelType w:val="multilevel"/>
    <w:tmpl w:val="41AA8790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>
    <w:useFELayout/>
  </w:compat>
  <w:rsids>
    <w:rsidRoot w:val="003C2240"/>
    <w:rsid w:val="00007EA4"/>
    <w:rsid w:val="00034F63"/>
    <w:rsid w:val="00063FEF"/>
    <w:rsid w:val="000B1A84"/>
    <w:rsid w:val="000E0766"/>
    <w:rsid w:val="001023A3"/>
    <w:rsid w:val="00114077"/>
    <w:rsid w:val="0012257B"/>
    <w:rsid w:val="0013515D"/>
    <w:rsid w:val="001370E7"/>
    <w:rsid w:val="00207AB9"/>
    <w:rsid w:val="002236BB"/>
    <w:rsid w:val="002244BC"/>
    <w:rsid w:val="0022695F"/>
    <w:rsid w:val="00241D6E"/>
    <w:rsid w:val="002A4DDC"/>
    <w:rsid w:val="002B1A48"/>
    <w:rsid w:val="00307718"/>
    <w:rsid w:val="00327CBD"/>
    <w:rsid w:val="003669E4"/>
    <w:rsid w:val="00374222"/>
    <w:rsid w:val="003C2240"/>
    <w:rsid w:val="00412381"/>
    <w:rsid w:val="004256EF"/>
    <w:rsid w:val="00437FE1"/>
    <w:rsid w:val="00467C76"/>
    <w:rsid w:val="00482E5A"/>
    <w:rsid w:val="00490256"/>
    <w:rsid w:val="004A1437"/>
    <w:rsid w:val="004B1708"/>
    <w:rsid w:val="004D09C2"/>
    <w:rsid w:val="004D2629"/>
    <w:rsid w:val="004F3FE2"/>
    <w:rsid w:val="005977FE"/>
    <w:rsid w:val="005E67D0"/>
    <w:rsid w:val="00662B38"/>
    <w:rsid w:val="00695650"/>
    <w:rsid w:val="006A00EB"/>
    <w:rsid w:val="006D1556"/>
    <w:rsid w:val="006D2D5E"/>
    <w:rsid w:val="00770776"/>
    <w:rsid w:val="007C49F0"/>
    <w:rsid w:val="00811A28"/>
    <w:rsid w:val="00864AA0"/>
    <w:rsid w:val="00876018"/>
    <w:rsid w:val="0088237C"/>
    <w:rsid w:val="008A1DB5"/>
    <w:rsid w:val="008E6ED3"/>
    <w:rsid w:val="009171DB"/>
    <w:rsid w:val="009A5525"/>
    <w:rsid w:val="00A245E6"/>
    <w:rsid w:val="00A41996"/>
    <w:rsid w:val="00AB3F76"/>
    <w:rsid w:val="00AB6168"/>
    <w:rsid w:val="00B33B59"/>
    <w:rsid w:val="00BA7781"/>
    <w:rsid w:val="00BD70F0"/>
    <w:rsid w:val="00C0579D"/>
    <w:rsid w:val="00C172B1"/>
    <w:rsid w:val="00C51B11"/>
    <w:rsid w:val="00CB78B1"/>
    <w:rsid w:val="00CC42DF"/>
    <w:rsid w:val="00D01DE4"/>
    <w:rsid w:val="00D41499"/>
    <w:rsid w:val="00D767CF"/>
    <w:rsid w:val="00DC1A50"/>
    <w:rsid w:val="00DF6FA0"/>
    <w:rsid w:val="00E135A1"/>
    <w:rsid w:val="00E17C67"/>
    <w:rsid w:val="00E85446"/>
    <w:rsid w:val="00ED1101"/>
    <w:rsid w:val="00ED21E0"/>
    <w:rsid w:val="00F00BE3"/>
    <w:rsid w:val="00F0136B"/>
    <w:rsid w:val="00F31A7E"/>
    <w:rsid w:val="00FD64E7"/>
    <w:rsid w:val="00FE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BA7781"/>
    <w:pPr>
      <w:widowControl w:val="0"/>
      <w:suppressAutoHyphens/>
    </w:pPr>
  </w:style>
  <w:style w:type="paragraph" w:styleId="Nadpis1">
    <w:name w:val="heading 1"/>
    <w:basedOn w:val="Normln"/>
    <w:next w:val="Normln"/>
    <w:rsid w:val="00BA7781"/>
    <w:pPr>
      <w:keepNext/>
      <w:outlineLvl w:val="0"/>
    </w:pPr>
    <w:rPr>
      <w:b/>
      <w:bCs/>
    </w:rPr>
  </w:style>
  <w:style w:type="paragraph" w:styleId="Nadpis2">
    <w:name w:val="heading 2"/>
    <w:basedOn w:val="Nadpis"/>
    <w:next w:val="Tlotextu"/>
    <w:rsid w:val="00BA7781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Tlotextu"/>
    <w:rsid w:val="00BA778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Nadpis7">
    <w:name w:val="heading 7"/>
    <w:basedOn w:val="Normln"/>
    <w:next w:val="Normln"/>
    <w:rsid w:val="00BA7781"/>
    <w:pPr>
      <w:keepNext/>
      <w:spacing w:line="360" w:lineRule="auto"/>
      <w:jc w:val="center"/>
      <w:outlineLvl w:val="6"/>
    </w:pPr>
    <w:rPr>
      <w:rFonts w:ascii="Arial" w:hAnsi="Arial" w:cs="Arial"/>
      <w:b/>
      <w:bCs/>
      <w:sz w:val="36"/>
    </w:rPr>
  </w:style>
  <w:style w:type="paragraph" w:styleId="Nadpis8">
    <w:name w:val="heading 8"/>
    <w:basedOn w:val="Normln"/>
    <w:next w:val="Normln"/>
    <w:rsid w:val="00BA7781"/>
    <w:pPr>
      <w:keepNext/>
      <w:spacing w:line="360" w:lineRule="auto"/>
      <w:jc w:val="right"/>
      <w:outlineLvl w:val="7"/>
    </w:pPr>
    <w:rPr>
      <w:rFonts w:ascii="Arial" w:hAnsi="Arial" w:cs="Arial"/>
      <w:b/>
      <w:sz w:val="22"/>
    </w:rPr>
  </w:style>
  <w:style w:type="paragraph" w:styleId="Nadpis9">
    <w:name w:val="heading 9"/>
    <w:basedOn w:val="Normln"/>
    <w:next w:val="Normln"/>
    <w:rsid w:val="00BA7781"/>
    <w:pPr>
      <w:keepNext/>
      <w:spacing w:line="360" w:lineRule="auto"/>
      <w:jc w:val="right"/>
      <w:outlineLvl w:val="8"/>
    </w:pPr>
    <w:rPr>
      <w:rFonts w:ascii="Arial" w:hAnsi="Arial" w:cs="Arial"/>
      <w:b/>
      <w:bCs/>
      <w:color w:val="80808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4z0">
    <w:name w:val="WW8Num14z0"/>
    <w:rsid w:val="00BA7781"/>
  </w:style>
  <w:style w:type="character" w:customStyle="1" w:styleId="WW8Num14z1">
    <w:name w:val="WW8Num14z1"/>
    <w:rsid w:val="00BA7781"/>
    <w:rPr>
      <w:b w:val="0"/>
      <w:bCs w:val="0"/>
    </w:rPr>
  </w:style>
  <w:style w:type="character" w:customStyle="1" w:styleId="WW8Num14z2">
    <w:name w:val="WW8Num14z2"/>
    <w:rsid w:val="00BA7781"/>
  </w:style>
  <w:style w:type="character" w:customStyle="1" w:styleId="WW8Num14z3">
    <w:name w:val="WW8Num14z3"/>
    <w:rsid w:val="00BA7781"/>
  </w:style>
  <w:style w:type="character" w:customStyle="1" w:styleId="WW8Num14z4">
    <w:name w:val="WW8Num14z4"/>
    <w:rsid w:val="00BA7781"/>
  </w:style>
  <w:style w:type="character" w:customStyle="1" w:styleId="WW8Num14z5">
    <w:name w:val="WW8Num14z5"/>
    <w:rsid w:val="00BA7781"/>
  </w:style>
  <w:style w:type="character" w:customStyle="1" w:styleId="WW8Num14z6">
    <w:name w:val="WW8Num14z6"/>
    <w:rsid w:val="00BA7781"/>
  </w:style>
  <w:style w:type="character" w:customStyle="1" w:styleId="WW8Num14z7">
    <w:name w:val="WW8Num14z7"/>
    <w:rsid w:val="00BA7781"/>
  </w:style>
  <w:style w:type="character" w:customStyle="1" w:styleId="WW8Num14z8">
    <w:name w:val="WW8Num14z8"/>
    <w:rsid w:val="00BA7781"/>
  </w:style>
  <w:style w:type="character" w:customStyle="1" w:styleId="Symbolyproslovn">
    <w:name w:val="Symboly pro číslování"/>
    <w:rsid w:val="00BA7781"/>
  </w:style>
  <w:style w:type="paragraph" w:customStyle="1" w:styleId="Nadpis">
    <w:name w:val="Nadpis"/>
    <w:basedOn w:val="Normln"/>
    <w:next w:val="Tlotextu"/>
    <w:rsid w:val="00BA778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lotextu">
    <w:name w:val="Tělo textu"/>
    <w:basedOn w:val="Normln"/>
    <w:rsid w:val="00BA7781"/>
    <w:pPr>
      <w:spacing w:after="140" w:line="288" w:lineRule="auto"/>
    </w:pPr>
  </w:style>
  <w:style w:type="paragraph" w:styleId="Seznam">
    <w:name w:val="List"/>
    <w:basedOn w:val="Tlotextu"/>
    <w:rsid w:val="00BA7781"/>
  </w:style>
  <w:style w:type="paragraph" w:customStyle="1" w:styleId="Popisek">
    <w:name w:val="Popisek"/>
    <w:basedOn w:val="Normln"/>
    <w:rsid w:val="00BA778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rsid w:val="00BA7781"/>
    <w:pPr>
      <w:suppressLineNumbers/>
    </w:pPr>
  </w:style>
  <w:style w:type="paragraph" w:customStyle="1" w:styleId="Odsazentlatextu">
    <w:name w:val="Odsazení těla textu"/>
    <w:basedOn w:val="Normln"/>
    <w:rsid w:val="00BA7781"/>
    <w:pPr>
      <w:spacing w:after="120"/>
      <w:ind w:left="283"/>
    </w:pPr>
  </w:style>
  <w:style w:type="paragraph" w:customStyle="1" w:styleId="Zkladntext1">
    <w:name w:val="Základní text1"/>
    <w:rsid w:val="00BA7781"/>
    <w:pPr>
      <w:widowControl w:val="0"/>
      <w:suppressAutoHyphens/>
      <w:autoSpaceDE w:val="0"/>
    </w:pPr>
    <w:rPr>
      <w:rFonts w:ascii="Times New Roman" w:eastAsia="Lucida Sans Unicode" w:hAnsi="Times New Roman" w:cs="Times New Roman"/>
      <w:color w:val="000000"/>
      <w:lang w:bidi="ar-SA"/>
    </w:rPr>
  </w:style>
  <w:style w:type="paragraph" w:customStyle="1" w:styleId="Default">
    <w:name w:val="Default"/>
    <w:rsid w:val="00BA7781"/>
    <w:pPr>
      <w:widowControl w:val="0"/>
      <w:suppressAutoHyphens/>
    </w:pPr>
    <w:rPr>
      <w:rFonts w:ascii="Arial" w:hAnsi="Arial"/>
      <w:color w:val="000000"/>
    </w:rPr>
  </w:style>
  <w:style w:type="paragraph" w:customStyle="1" w:styleId="Textpsmene">
    <w:name w:val="Text písmene"/>
    <w:basedOn w:val="Normln"/>
    <w:rsid w:val="00BA7781"/>
    <w:pPr>
      <w:numPr>
        <w:numId w:val="2"/>
      </w:numPr>
      <w:jc w:val="both"/>
      <w:outlineLvl w:val="7"/>
    </w:pPr>
  </w:style>
  <w:style w:type="paragraph" w:customStyle="1" w:styleId="Obsahtabulky">
    <w:name w:val="Obsah tabulky"/>
    <w:basedOn w:val="Normln"/>
    <w:rsid w:val="00BA7781"/>
    <w:pPr>
      <w:suppressLineNumbers/>
    </w:pPr>
  </w:style>
  <w:style w:type="paragraph" w:customStyle="1" w:styleId="Nadpistabulky">
    <w:name w:val="Nadpis tabulky"/>
    <w:basedOn w:val="Obsahtabulky"/>
    <w:rsid w:val="00BA7781"/>
    <w:pPr>
      <w:jc w:val="center"/>
    </w:pPr>
    <w:rPr>
      <w:b/>
      <w:bCs/>
    </w:rPr>
  </w:style>
  <w:style w:type="paragraph" w:customStyle="1" w:styleId="Vodorovnra">
    <w:name w:val="Vodorovná čára"/>
    <w:basedOn w:val="Normln"/>
    <w:next w:val="Tlotextu"/>
    <w:rsid w:val="00BA7781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itace1">
    <w:name w:val="Citace1"/>
    <w:basedOn w:val="Normln"/>
    <w:rsid w:val="00BA7781"/>
    <w:pPr>
      <w:spacing w:after="283"/>
      <w:ind w:left="567" w:right="567"/>
    </w:pPr>
  </w:style>
  <w:style w:type="paragraph" w:styleId="Nzev">
    <w:name w:val="Title"/>
    <w:basedOn w:val="Nadpis"/>
    <w:next w:val="Tlotextu"/>
    <w:rsid w:val="00BA7781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Tlotextu"/>
    <w:rsid w:val="00BA7781"/>
    <w:pPr>
      <w:spacing w:before="60"/>
      <w:jc w:val="center"/>
    </w:pPr>
    <w:rPr>
      <w:sz w:val="36"/>
      <w:szCs w:val="36"/>
    </w:rPr>
  </w:style>
  <w:style w:type="numbering" w:customStyle="1" w:styleId="WW8Num14">
    <w:name w:val="WW8Num14"/>
    <w:rsid w:val="00BA7781"/>
  </w:style>
  <w:style w:type="paragraph" w:customStyle="1" w:styleId="CM14">
    <w:name w:val="CM14"/>
    <w:basedOn w:val="Default"/>
    <w:next w:val="Default"/>
    <w:uiPriority w:val="99"/>
    <w:rsid w:val="00695650"/>
    <w:pPr>
      <w:suppressAutoHyphens w:val="0"/>
      <w:autoSpaceDE w:val="0"/>
      <w:autoSpaceDN w:val="0"/>
      <w:adjustRightInd w:val="0"/>
      <w:spacing w:line="276" w:lineRule="atLeast"/>
    </w:pPr>
    <w:rPr>
      <w:rFonts w:ascii="Times" w:eastAsiaTheme="minorEastAsia" w:hAnsi="Times" w:cs="Times"/>
      <w:color w:val="auto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D4D0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1972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Wojciech Surowiec</dc:creator>
  <cp:lastModifiedBy>viktor čehovský</cp:lastModifiedBy>
  <cp:revision>56</cp:revision>
  <cp:lastPrinted>2017-01-08T17:51:00Z</cp:lastPrinted>
  <dcterms:created xsi:type="dcterms:W3CDTF">2016-05-17T13:03:00Z</dcterms:created>
  <dcterms:modified xsi:type="dcterms:W3CDTF">2018-01-31T07:20:00Z</dcterms:modified>
  <dc:language>cs-CZ</dc:language>
</cp:coreProperties>
</file>